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71CB3" w14:textId="77777777" w:rsidR="00D971E4" w:rsidRPr="003A2CB2" w:rsidRDefault="00BF5F76" w:rsidP="003A2CB2">
      <w:pPr>
        <w:jc w:val="center"/>
        <w:rPr>
          <w:rFonts w:ascii="Calibri" w:eastAsia="Times New Roman" w:hAnsi="Calibri" w:cs="Calibri"/>
          <w:b/>
          <w:lang w:eastAsia="en-US"/>
        </w:rPr>
      </w:pPr>
      <w:r>
        <w:rPr>
          <w:rFonts w:ascii="Calibri" w:eastAsia="Times New Roman" w:hAnsi="Calibri" w:cs="Calibri"/>
          <w:b/>
          <w:noProof/>
          <w:sz w:val="20"/>
          <w:szCs w:val="20"/>
          <w:lang w:eastAsia="en-GB"/>
        </w:rPr>
        <w:drawing>
          <wp:anchor distT="0" distB="0" distL="114300" distR="114300" simplePos="0" relativeHeight="251657728" behindDoc="1" locked="0" layoutInCell="1" allowOverlap="1" wp14:anchorId="6CEEDB4F" wp14:editId="22605605">
            <wp:simplePos x="0" y="0"/>
            <wp:positionH relativeFrom="column">
              <wp:posOffset>53975</wp:posOffset>
            </wp:positionH>
            <wp:positionV relativeFrom="paragraph">
              <wp:posOffset>1270</wp:posOffset>
            </wp:positionV>
            <wp:extent cx="949325" cy="1111885"/>
            <wp:effectExtent l="19050" t="0" r="3175" b="0"/>
            <wp:wrapTight wrapText="bothSides">
              <wp:wrapPolygon edited="0">
                <wp:start x="-433" y="0"/>
                <wp:lineTo x="-433" y="21094"/>
                <wp:lineTo x="21672" y="21094"/>
                <wp:lineTo x="21672" y="0"/>
                <wp:lineTo x="-433" y="0"/>
              </wp:wrapPolygon>
            </wp:wrapTight>
            <wp:docPr id="2" name="Picture 2" descr="chairman's 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irman's insignia"/>
                    <pic:cNvPicPr>
                      <a:picLocks noChangeAspect="1" noChangeArrowheads="1"/>
                    </pic:cNvPicPr>
                  </pic:nvPicPr>
                  <pic:blipFill>
                    <a:blip r:embed="rId8" cstate="print"/>
                    <a:srcRect/>
                    <a:stretch>
                      <a:fillRect/>
                    </a:stretch>
                  </pic:blipFill>
                  <pic:spPr bwMode="auto">
                    <a:xfrm>
                      <a:off x="0" y="0"/>
                      <a:ext cx="949325" cy="1111885"/>
                    </a:xfrm>
                    <a:prstGeom prst="rect">
                      <a:avLst/>
                    </a:prstGeom>
                    <a:noFill/>
                    <a:ln w="9525">
                      <a:noFill/>
                      <a:miter lim="800000"/>
                      <a:headEnd/>
                      <a:tailEnd/>
                    </a:ln>
                  </pic:spPr>
                </pic:pic>
              </a:graphicData>
            </a:graphic>
          </wp:anchor>
        </w:drawing>
      </w:r>
    </w:p>
    <w:p w14:paraId="75F4DA10" w14:textId="77777777" w:rsidR="00D971E4" w:rsidRDefault="003A2CB2" w:rsidP="00D971E4">
      <w:pPr>
        <w:jc w:val="center"/>
        <w:rPr>
          <w:rStyle w:val="Emphasis"/>
          <w:b/>
          <w:sz w:val="44"/>
          <w:szCs w:val="44"/>
        </w:rPr>
      </w:pPr>
      <w:r w:rsidRPr="003A2CB2">
        <w:rPr>
          <w:rStyle w:val="Emphasis"/>
          <w:b/>
          <w:sz w:val="44"/>
          <w:szCs w:val="44"/>
        </w:rPr>
        <w:t>Weaverham Parish Council</w:t>
      </w:r>
    </w:p>
    <w:p w14:paraId="0A97BD08" w14:textId="77777777" w:rsidR="00E8071C" w:rsidRPr="00E8071C" w:rsidRDefault="00E8071C" w:rsidP="00E8071C">
      <w:pPr>
        <w:pStyle w:val="NormalWeb"/>
        <w:jc w:val="center"/>
        <w:rPr>
          <w:rStyle w:val="Strong"/>
          <w:sz w:val="32"/>
          <w:szCs w:val="32"/>
        </w:rPr>
      </w:pPr>
      <w:r w:rsidRPr="00E8071C">
        <w:rPr>
          <w:rStyle w:val="Strong"/>
          <w:sz w:val="32"/>
          <w:szCs w:val="32"/>
        </w:rPr>
        <w:t>IT Security Policy</w:t>
      </w:r>
    </w:p>
    <w:p w14:paraId="48CEA3CD" w14:textId="77777777" w:rsidR="00E8071C" w:rsidRDefault="00E8071C" w:rsidP="00E8071C">
      <w:pPr>
        <w:pStyle w:val="NormalWeb"/>
      </w:pPr>
      <w:r>
        <w:rPr>
          <w:rStyle w:val="Strong"/>
        </w:rPr>
        <w:t>Introduction:</w:t>
      </w:r>
    </w:p>
    <w:p w14:paraId="3A6EC950" w14:textId="77777777" w:rsidR="00E8071C" w:rsidRDefault="00E8071C" w:rsidP="00E8071C">
      <w:pPr>
        <w:pStyle w:val="NormalWeb"/>
      </w:pPr>
      <w:r>
        <w:t>This IT Security Policy outlines the guidelines and responsibilities for the appropriate use of IT resources by council members, employees, volunteers, and contractors. The aim is to protect the council's data, systems, and networks from security threats and ensure compliance with applicable laws and regulations.</w:t>
      </w:r>
    </w:p>
    <w:p w14:paraId="472DD3BC" w14:textId="77777777" w:rsidR="00E8071C" w:rsidRDefault="00E8071C" w:rsidP="00E8071C">
      <w:pPr>
        <w:pStyle w:val="NormalWeb"/>
      </w:pPr>
      <w:r>
        <w:rPr>
          <w:rStyle w:val="Strong"/>
        </w:rPr>
        <w:t>Scope:</w:t>
      </w:r>
    </w:p>
    <w:p w14:paraId="4420ACB0" w14:textId="77777777" w:rsidR="00E8071C" w:rsidRDefault="00E8071C" w:rsidP="00E8071C">
      <w:pPr>
        <w:pStyle w:val="NormalWeb"/>
      </w:pPr>
      <w:r>
        <w:t>This policy applies to all individuals who use the parish council's IT resources, including computers, networks, software, devices, and data.</w:t>
      </w:r>
    </w:p>
    <w:p w14:paraId="348DAA2A" w14:textId="77777777" w:rsidR="00E8071C" w:rsidRDefault="00E8071C" w:rsidP="00E8071C">
      <w:pPr>
        <w:pStyle w:val="NormalWeb"/>
      </w:pPr>
      <w:r>
        <w:rPr>
          <w:rStyle w:val="Strong"/>
        </w:rPr>
        <w:t>Acceptable Use:</w:t>
      </w:r>
    </w:p>
    <w:p w14:paraId="39C5D903" w14:textId="77777777" w:rsidR="00E8071C" w:rsidRDefault="00E8071C" w:rsidP="00E8071C">
      <w:pPr>
        <w:pStyle w:val="NormalWeb"/>
        <w:numPr>
          <w:ilvl w:val="0"/>
          <w:numId w:val="17"/>
        </w:numPr>
      </w:pPr>
      <w:r>
        <w:t>IT resources are to be used for official council-related activities and tasks.</w:t>
      </w:r>
    </w:p>
    <w:p w14:paraId="76231410" w14:textId="77777777" w:rsidR="00E8071C" w:rsidRDefault="00E8071C" w:rsidP="00E8071C">
      <w:pPr>
        <w:pStyle w:val="NormalWeb"/>
        <w:numPr>
          <w:ilvl w:val="0"/>
          <w:numId w:val="17"/>
        </w:numPr>
      </w:pPr>
      <w:r>
        <w:t>Personal use should be limited and should not interfere with council work responsibilities.</w:t>
      </w:r>
    </w:p>
    <w:p w14:paraId="3AC5B10F" w14:textId="77777777" w:rsidR="00E8071C" w:rsidRDefault="00E8071C" w:rsidP="00E8071C">
      <w:pPr>
        <w:pStyle w:val="NormalWeb"/>
        <w:numPr>
          <w:ilvl w:val="0"/>
          <w:numId w:val="17"/>
        </w:numPr>
      </w:pPr>
      <w:r>
        <w:t>Users must adhere to ethical standards, respect copyright and intellectual property rights, and avoid accessing inappropriate or offensive content.</w:t>
      </w:r>
    </w:p>
    <w:p w14:paraId="4D26610B" w14:textId="77777777" w:rsidR="00E8071C" w:rsidRDefault="00E8071C" w:rsidP="00E8071C">
      <w:pPr>
        <w:pStyle w:val="NormalWeb"/>
      </w:pPr>
      <w:r>
        <w:rPr>
          <w:rStyle w:val="Strong"/>
        </w:rPr>
        <w:t>Device and Software Usage:</w:t>
      </w:r>
    </w:p>
    <w:p w14:paraId="5465BF9B" w14:textId="77777777" w:rsidR="00E8071C" w:rsidRDefault="00E8071C" w:rsidP="00E8071C">
      <w:pPr>
        <w:pStyle w:val="NormalWeb"/>
        <w:numPr>
          <w:ilvl w:val="0"/>
          <w:numId w:val="18"/>
        </w:numPr>
      </w:pPr>
      <w:r>
        <w:t>Authorised devices, software, and applications will be provided by the parish council for work-related tasks.</w:t>
      </w:r>
    </w:p>
    <w:p w14:paraId="5E748AA1" w14:textId="77777777" w:rsidR="00E8071C" w:rsidRDefault="00E8071C" w:rsidP="00E8071C">
      <w:pPr>
        <w:pStyle w:val="NormalWeb"/>
        <w:numPr>
          <w:ilvl w:val="0"/>
          <w:numId w:val="18"/>
        </w:numPr>
      </w:pPr>
      <w:r>
        <w:t>Unauthorised installation of software on authorised devices, including personal software, is strictly prohibited.</w:t>
      </w:r>
    </w:p>
    <w:p w14:paraId="37F71CDA" w14:textId="77777777" w:rsidR="00E8071C" w:rsidRDefault="00E8071C" w:rsidP="00E8071C">
      <w:pPr>
        <w:pStyle w:val="NormalWeb"/>
      </w:pPr>
      <w:r>
        <w:rPr>
          <w:rStyle w:val="Strong"/>
        </w:rPr>
        <w:t>Data Management and Security:</w:t>
      </w:r>
    </w:p>
    <w:p w14:paraId="1E1AB349" w14:textId="77777777" w:rsidR="00E8071C" w:rsidRDefault="00E8071C" w:rsidP="00E8071C">
      <w:pPr>
        <w:pStyle w:val="NormalWeb"/>
        <w:numPr>
          <w:ilvl w:val="0"/>
          <w:numId w:val="19"/>
        </w:numPr>
      </w:pPr>
      <w:r>
        <w:t>All sensitive and confidential data should be stored and transmitted securely using approved methods.</w:t>
      </w:r>
    </w:p>
    <w:p w14:paraId="015CB411" w14:textId="77777777" w:rsidR="00E8071C" w:rsidRDefault="00E8071C" w:rsidP="00E8071C">
      <w:pPr>
        <w:pStyle w:val="NormalWeb"/>
        <w:numPr>
          <w:ilvl w:val="0"/>
          <w:numId w:val="19"/>
        </w:numPr>
      </w:pPr>
      <w:r>
        <w:t>Regular data backups should be performed to prevent data loss.</w:t>
      </w:r>
    </w:p>
    <w:p w14:paraId="5C749AA9" w14:textId="77777777" w:rsidR="00E8071C" w:rsidRDefault="00E8071C" w:rsidP="00E8071C">
      <w:pPr>
        <w:pStyle w:val="NormalWeb"/>
        <w:numPr>
          <w:ilvl w:val="0"/>
          <w:numId w:val="19"/>
        </w:numPr>
      </w:pPr>
      <w:r>
        <w:t>Secure data destruction methods should be used when necessary.</w:t>
      </w:r>
    </w:p>
    <w:p w14:paraId="005E1EDD" w14:textId="77777777" w:rsidR="00E8071C" w:rsidRDefault="00E8071C" w:rsidP="00E8071C">
      <w:pPr>
        <w:pStyle w:val="NormalWeb"/>
      </w:pPr>
      <w:r>
        <w:rPr>
          <w:rStyle w:val="Strong"/>
        </w:rPr>
        <w:t>Network and Internet Usage:</w:t>
      </w:r>
    </w:p>
    <w:p w14:paraId="35D2BE95" w14:textId="77777777" w:rsidR="00E8071C" w:rsidRDefault="00E8071C" w:rsidP="00E8071C">
      <w:pPr>
        <w:pStyle w:val="NormalWeb"/>
        <w:numPr>
          <w:ilvl w:val="0"/>
          <w:numId w:val="20"/>
        </w:numPr>
      </w:pPr>
      <w:r>
        <w:t>Downloading and sharing copyrighted material without proper authorisation is prohibited.</w:t>
      </w:r>
    </w:p>
    <w:p w14:paraId="70E619BE" w14:textId="77777777" w:rsidR="00E8071C" w:rsidRDefault="00E8071C" w:rsidP="00E8071C">
      <w:pPr>
        <w:pStyle w:val="NormalWeb"/>
        <w:numPr>
          <w:ilvl w:val="0"/>
          <w:numId w:val="20"/>
        </w:numPr>
      </w:pPr>
      <w:r>
        <w:t>Users should be cautious when opening email attachments or clicking on links to prevent phishing and malware threats.</w:t>
      </w:r>
    </w:p>
    <w:p w14:paraId="46767E6A" w14:textId="77777777" w:rsidR="00E8071C" w:rsidRDefault="00E8071C" w:rsidP="00E8071C">
      <w:pPr>
        <w:pStyle w:val="NormalWeb"/>
      </w:pPr>
      <w:r>
        <w:rPr>
          <w:rStyle w:val="Strong"/>
        </w:rPr>
        <w:t>Password and Account Security:</w:t>
      </w:r>
    </w:p>
    <w:p w14:paraId="4ADC9408" w14:textId="77777777" w:rsidR="00E8071C" w:rsidRDefault="00E8071C" w:rsidP="00E8071C">
      <w:pPr>
        <w:pStyle w:val="NormalWeb"/>
        <w:numPr>
          <w:ilvl w:val="0"/>
          <w:numId w:val="21"/>
        </w:numPr>
      </w:pPr>
      <w:r>
        <w:t>Users are responsible for maintaining the security of their accounts and passwords.</w:t>
      </w:r>
    </w:p>
    <w:p w14:paraId="0B27C37D" w14:textId="77777777" w:rsidR="00E8071C" w:rsidRDefault="00E8071C" w:rsidP="00E8071C">
      <w:pPr>
        <w:pStyle w:val="NormalWeb"/>
        <w:numPr>
          <w:ilvl w:val="0"/>
          <w:numId w:val="21"/>
        </w:numPr>
      </w:pPr>
      <w:r>
        <w:t>Passwords should be strong and not shared with others.</w:t>
      </w:r>
    </w:p>
    <w:p w14:paraId="0F8337F4" w14:textId="77777777" w:rsidR="00E8071C" w:rsidRDefault="00E8071C" w:rsidP="00E8071C">
      <w:pPr>
        <w:pStyle w:val="NormalWeb"/>
        <w:numPr>
          <w:ilvl w:val="0"/>
          <w:numId w:val="21"/>
        </w:numPr>
      </w:pPr>
      <w:r>
        <w:t>Regular password changes are encouraged to enhance security.</w:t>
      </w:r>
    </w:p>
    <w:p w14:paraId="38063F31" w14:textId="77777777" w:rsidR="00E8071C" w:rsidRDefault="00E8071C" w:rsidP="00E8071C">
      <w:pPr>
        <w:pStyle w:val="NormalWeb"/>
      </w:pPr>
      <w:r>
        <w:rPr>
          <w:rStyle w:val="Strong"/>
        </w:rPr>
        <w:t>Mobile Devices and Remote Work:</w:t>
      </w:r>
    </w:p>
    <w:p w14:paraId="62B31370" w14:textId="77777777" w:rsidR="00E8071C" w:rsidRDefault="00E8071C" w:rsidP="00E8071C">
      <w:pPr>
        <w:pStyle w:val="NormalWeb"/>
        <w:numPr>
          <w:ilvl w:val="0"/>
          <w:numId w:val="22"/>
        </w:numPr>
      </w:pPr>
      <w:r>
        <w:lastRenderedPageBreak/>
        <w:t>Mobile devices provided by the parish council should be secured with passcodes and/or biometric authentication.</w:t>
      </w:r>
    </w:p>
    <w:p w14:paraId="0AFDAB53" w14:textId="77777777" w:rsidR="00E8071C" w:rsidRDefault="00E8071C" w:rsidP="00E8071C">
      <w:pPr>
        <w:pStyle w:val="NormalWeb"/>
        <w:numPr>
          <w:ilvl w:val="0"/>
          <w:numId w:val="22"/>
        </w:numPr>
      </w:pPr>
      <w:r>
        <w:t>Remote work should be conducted using secure connections and approved devices.</w:t>
      </w:r>
    </w:p>
    <w:p w14:paraId="40A23764" w14:textId="77777777" w:rsidR="00E8071C" w:rsidRDefault="00E8071C" w:rsidP="00E8071C">
      <w:pPr>
        <w:pStyle w:val="NormalWeb"/>
      </w:pPr>
      <w:r>
        <w:rPr>
          <w:rStyle w:val="Strong"/>
        </w:rPr>
        <w:t>Reporting Security Incidents:</w:t>
      </w:r>
    </w:p>
    <w:p w14:paraId="2A33BF90" w14:textId="77777777" w:rsidR="00E8071C" w:rsidRDefault="00E8071C" w:rsidP="00E8071C">
      <w:pPr>
        <w:pStyle w:val="NormalWeb"/>
        <w:numPr>
          <w:ilvl w:val="0"/>
          <w:numId w:val="23"/>
        </w:numPr>
      </w:pPr>
      <w:r>
        <w:t>All suspected security breaches or incidents should be reported immediately to the designated IT point of contact for investigation</w:t>
      </w:r>
    </w:p>
    <w:p w14:paraId="161EFA34" w14:textId="77777777" w:rsidR="00E8071C" w:rsidRDefault="00E8071C" w:rsidP="00E8071C">
      <w:pPr>
        <w:pStyle w:val="NormalWeb"/>
        <w:jc w:val="center"/>
      </w:pPr>
    </w:p>
    <w:p w14:paraId="11D4F7A1" w14:textId="77777777" w:rsidR="003A2CB2" w:rsidRPr="00E8071C" w:rsidRDefault="003A2CB2" w:rsidP="00D971E4">
      <w:pPr>
        <w:jc w:val="center"/>
        <w:rPr>
          <w:rFonts w:ascii="Calibri" w:eastAsia="Times New Roman" w:hAnsi="Calibri" w:cs="Calibri"/>
          <w:b/>
          <w:sz w:val="20"/>
          <w:szCs w:val="20"/>
          <w:lang w:eastAsia="en-US"/>
        </w:rPr>
      </w:pPr>
    </w:p>
    <w:p w14:paraId="1E372785" w14:textId="77777777" w:rsidR="00CC310D" w:rsidRPr="00E8071C" w:rsidRDefault="00CC310D" w:rsidP="004C51A1">
      <w:pPr>
        <w:ind w:left="1440" w:hanging="720"/>
      </w:pPr>
    </w:p>
    <w:p w14:paraId="1CBCC710" w14:textId="77777777" w:rsidR="00FA061E" w:rsidRPr="00E8071C" w:rsidRDefault="00FA061E" w:rsidP="00291A5E">
      <w:pPr>
        <w:rPr>
          <w:rFonts w:ascii="Calibri" w:hAnsi="Calibri" w:cs="Calibri"/>
        </w:rPr>
      </w:pPr>
    </w:p>
    <w:p w14:paraId="15283FA9" w14:textId="77777777" w:rsidR="00FA061E" w:rsidRPr="00E8071C" w:rsidRDefault="00FA061E" w:rsidP="00291A5E">
      <w:pPr>
        <w:rPr>
          <w:rFonts w:ascii="Calibri" w:hAnsi="Calibri" w:cs="Calibri"/>
        </w:rPr>
      </w:pPr>
    </w:p>
    <w:sectPr w:rsidR="00FA061E" w:rsidRPr="00E8071C" w:rsidSect="00642740">
      <w:footerReference w:type="default" r:id="rId9"/>
      <w:pgSz w:w="11906" w:h="16838"/>
      <w:pgMar w:top="567" w:right="1133"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63576" w14:textId="77777777" w:rsidR="00DD2C5D" w:rsidRDefault="00DD2C5D" w:rsidP="00FD1D7F">
      <w:r>
        <w:separator/>
      </w:r>
    </w:p>
  </w:endnote>
  <w:endnote w:type="continuationSeparator" w:id="0">
    <w:p w14:paraId="7343D974" w14:textId="77777777" w:rsidR="00DD2C5D" w:rsidRDefault="00DD2C5D" w:rsidP="00FD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1F338" w14:textId="48C012D6" w:rsidR="00FD1D7F" w:rsidRPr="00E8071C" w:rsidRDefault="00E8071C" w:rsidP="00E8071C">
    <w:pPr>
      <w:pStyle w:val="Footer"/>
    </w:pPr>
    <w:r>
      <w:t xml:space="preserve">IT Security Policy </w:t>
    </w:r>
    <w:r>
      <w:tab/>
      <w:t>March 25</w:t>
    </w:r>
    <w:r>
      <w:tab/>
      <w:t>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904AF" w14:textId="77777777" w:rsidR="00DD2C5D" w:rsidRDefault="00DD2C5D" w:rsidP="00FD1D7F">
      <w:r>
        <w:separator/>
      </w:r>
    </w:p>
  </w:footnote>
  <w:footnote w:type="continuationSeparator" w:id="0">
    <w:p w14:paraId="5AD164F1" w14:textId="77777777" w:rsidR="00DD2C5D" w:rsidRDefault="00DD2C5D" w:rsidP="00FD1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37EA"/>
    <w:multiLevelType w:val="hybridMultilevel"/>
    <w:tmpl w:val="7F10E6F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2034BAE"/>
    <w:multiLevelType w:val="multilevel"/>
    <w:tmpl w:val="52D64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95634"/>
    <w:multiLevelType w:val="hybridMultilevel"/>
    <w:tmpl w:val="AFC83C3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15:restartNumberingAfterBreak="0">
    <w:nsid w:val="0C733DE1"/>
    <w:multiLevelType w:val="hybridMultilevel"/>
    <w:tmpl w:val="5F1040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A625EF1"/>
    <w:multiLevelType w:val="multilevel"/>
    <w:tmpl w:val="125A6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43C2E"/>
    <w:multiLevelType w:val="hybridMultilevel"/>
    <w:tmpl w:val="F24C03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59A3DAA"/>
    <w:multiLevelType w:val="multilevel"/>
    <w:tmpl w:val="D2ACB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8024F7"/>
    <w:multiLevelType w:val="hybridMultilevel"/>
    <w:tmpl w:val="7E309F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D1705F4"/>
    <w:multiLevelType w:val="hybridMultilevel"/>
    <w:tmpl w:val="927063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2FB91534"/>
    <w:multiLevelType w:val="multilevel"/>
    <w:tmpl w:val="2CF87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833B6E"/>
    <w:multiLevelType w:val="multilevel"/>
    <w:tmpl w:val="6BC83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DF36FA"/>
    <w:multiLevelType w:val="hybridMultilevel"/>
    <w:tmpl w:val="F82C5BDC"/>
    <w:lvl w:ilvl="0" w:tplc="B69E5832">
      <w:start w:val="2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FA72F8D"/>
    <w:multiLevelType w:val="hybridMultilevel"/>
    <w:tmpl w:val="ED44F6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C982000"/>
    <w:multiLevelType w:val="hybridMultilevel"/>
    <w:tmpl w:val="2350F5A2"/>
    <w:lvl w:ilvl="0" w:tplc="07C80898">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D58E48A2">
      <w:start w:val="1"/>
      <w:numFmt w:val="lowerRoman"/>
      <w:lvlText w:val="%3."/>
      <w:lvlJc w:val="left"/>
      <w:pPr>
        <w:tabs>
          <w:tab w:val="num" w:pos="2490"/>
        </w:tabs>
        <w:ind w:left="2434" w:hanging="454"/>
      </w:pPr>
      <w:rPr>
        <w:rFonts w:hint="default"/>
        <w:b w:val="0"/>
        <w:sz w:val="20"/>
        <w:szCs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DAA4771"/>
    <w:multiLevelType w:val="hybridMultilevel"/>
    <w:tmpl w:val="D7AC77D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4E793F27"/>
    <w:multiLevelType w:val="hybridMultilevel"/>
    <w:tmpl w:val="78BC27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5167304D"/>
    <w:multiLevelType w:val="hybridMultilevel"/>
    <w:tmpl w:val="70947E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6EA1A00"/>
    <w:multiLevelType w:val="hybridMultilevel"/>
    <w:tmpl w:val="4E2A14D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8" w15:restartNumberingAfterBreak="0">
    <w:nsid w:val="578A11C2"/>
    <w:multiLevelType w:val="multilevel"/>
    <w:tmpl w:val="FB64B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C73BD7"/>
    <w:multiLevelType w:val="hybridMultilevel"/>
    <w:tmpl w:val="C2222C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5B8716D5"/>
    <w:multiLevelType w:val="multilevel"/>
    <w:tmpl w:val="3AECC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5D269F"/>
    <w:multiLevelType w:val="hybridMultilevel"/>
    <w:tmpl w:val="B22CE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E891297"/>
    <w:multiLevelType w:val="hybridMultilevel"/>
    <w:tmpl w:val="AE1A8C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751700350">
    <w:abstractNumId w:val="11"/>
  </w:num>
  <w:num w:numId="2" w16cid:durableId="1094403005">
    <w:abstractNumId w:val="13"/>
  </w:num>
  <w:num w:numId="3" w16cid:durableId="1904172057">
    <w:abstractNumId w:val="16"/>
  </w:num>
  <w:num w:numId="4" w16cid:durableId="1110079224">
    <w:abstractNumId w:val="15"/>
  </w:num>
  <w:num w:numId="5" w16cid:durableId="338773986">
    <w:abstractNumId w:val="17"/>
  </w:num>
  <w:num w:numId="6" w16cid:durableId="148012727">
    <w:abstractNumId w:val="19"/>
  </w:num>
  <w:num w:numId="7" w16cid:durableId="373969603">
    <w:abstractNumId w:val="21"/>
  </w:num>
  <w:num w:numId="8" w16cid:durableId="1071082947">
    <w:abstractNumId w:val="3"/>
  </w:num>
  <w:num w:numId="9" w16cid:durableId="206234">
    <w:abstractNumId w:val="5"/>
  </w:num>
  <w:num w:numId="10" w16cid:durableId="884878228">
    <w:abstractNumId w:val="22"/>
  </w:num>
  <w:num w:numId="11" w16cid:durableId="1133911295">
    <w:abstractNumId w:val="0"/>
  </w:num>
  <w:num w:numId="12" w16cid:durableId="1873762162">
    <w:abstractNumId w:val="14"/>
  </w:num>
  <w:num w:numId="13" w16cid:durableId="1962488746">
    <w:abstractNumId w:val="7"/>
  </w:num>
  <w:num w:numId="14" w16cid:durableId="1154957531">
    <w:abstractNumId w:val="8"/>
  </w:num>
  <w:num w:numId="15" w16cid:durableId="1149443697">
    <w:abstractNumId w:val="2"/>
  </w:num>
  <w:num w:numId="16" w16cid:durableId="351567318">
    <w:abstractNumId w:val="12"/>
  </w:num>
  <w:num w:numId="17" w16cid:durableId="1970162267">
    <w:abstractNumId w:val="9"/>
  </w:num>
  <w:num w:numId="18" w16cid:durableId="1632708170">
    <w:abstractNumId w:val="10"/>
  </w:num>
  <w:num w:numId="19" w16cid:durableId="1994874840">
    <w:abstractNumId w:val="4"/>
  </w:num>
  <w:num w:numId="20" w16cid:durableId="1780446433">
    <w:abstractNumId w:val="20"/>
  </w:num>
  <w:num w:numId="21" w16cid:durableId="1706443404">
    <w:abstractNumId w:val="1"/>
  </w:num>
  <w:num w:numId="22" w16cid:durableId="324473897">
    <w:abstractNumId w:val="6"/>
  </w:num>
  <w:num w:numId="23" w16cid:durableId="21134710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82"/>
    <w:rsid w:val="00000F33"/>
    <w:rsid w:val="000029BA"/>
    <w:rsid w:val="00005B4D"/>
    <w:rsid w:val="00015BC1"/>
    <w:rsid w:val="00016F3C"/>
    <w:rsid w:val="0001738C"/>
    <w:rsid w:val="0002194F"/>
    <w:rsid w:val="00022F60"/>
    <w:rsid w:val="00024044"/>
    <w:rsid w:val="00025713"/>
    <w:rsid w:val="00025915"/>
    <w:rsid w:val="00034BBE"/>
    <w:rsid w:val="000352A5"/>
    <w:rsid w:val="00040035"/>
    <w:rsid w:val="00041469"/>
    <w:rsid w:val="00041EA0"/>
    <w:rsid w:val="00042750"/>
    <w:rsid w:val="00045FF4"/>
    <w:rsid w:val="00051C47"/>
    <w:rsid w:val="00052C43"/>
    <w:rsid w:val="0005355D"/>
    <w:rsid w:val="000550C6"/>
    <w:rsid w:val="000602AF"/>
    <w:rsid w:val="000648B5"/>
    <w:rsid w:val="00064E8C"/>
    <w:rsid w:val="0006562C"/>
    <w:rsid w:val="00065C5B"/>
    <w:rsid w:val="0006641C"/>
    <w:rsid w:val="00067102"/>
    <w:rsid w:val="00067F9D"/>
    <w:rsid w:val="0007032C"/>
    <w:rsid w:val="00070DF8"/>
    <w:rsid w:val="00071821"/>
    <w:rsid w:val="0007282C"/>
    <w:rsid w:val="000730F5"/>
    <w:rsid w:val="00086174"/>
    <w:rsid w:val="00093ED0"/>
    <w:rsid w:val="000A07D1"/>
    <w:rsid w:val="000A16BF"/>
    <w:rsid w:val="000A1D43"/>
    <w:rsid w:val="000A2019"/>
    <w:rsid w:val="000A35C0"/>
    <w:rsid w:val="000A39E8"/>
    <w:rsid w:val="000A7EBC"/>
    <w:rsid w:val="000B3DBB"/>
    <w:rsid w:val="000B4131"/>
    <w:rsid w:val="000B6DD1"/>
    <w:rsid w:val="000C339C"/>
    <w:rsid w:val="000C4CD5"/>
    <w:rsid w:val="000C62FC"/>
    <w:rsid w:val="000D3F4D"/>
    <w:rsid w:val="000D48EC"/>
    <w:rsid w:val="000D58CB"/>
    <w:rsid w:val="000D709D"/>
    <w:rsid w:val="000E5E01"/>
    <w:rsid w:val="000F1026"/>
    <w:rsid w:val="000F13C5"/>
    <w:rsid w:val="000F149D"/>
    <w:rsid w:val="000F31EC"/>
    <w:rsid w:val="000F4BD7"/>
    <w:rsid w:val="000F57A4"/>
    <w:rsid w:val="001022DD"/>
    <w:rsid w:val="001045B2"/>
    <w:rsid w:val="00107645"/>
    <w:rsid w:val="001132D9"/>
    <w:rsid w:val="00120232"/>
    <w:rsid w:val="001216D9"/>
    <w:rsid w:val="00122131"/>
    <w:rsid w:val="00122473"/>
    <w:rsid w:val="00124A17"/>
    <w:rsid w:val="00125015"/>
    <w:rsid w:val="00130B4C"/>
    <w:rsid w:val="0013248B"/>
    <w:rsid w:val="001326F1"/>
    <w:rsid w:val="00133708"/>
    <w:rsid w:val="00133F36"/>
    <w:rsid w:val="001350A6"/>
    <w:rsid w:val="001375AD"/>
    <w:rsid w:val="0014038D"/>
    <w:rsid w:val="001416CF"/>
    <w:rsid w:val="001422C8"/>
    <w:rsid w:val="00145B3F"/>
    <w:rsid w:val="00152297"/>
    <w:rsid w:val="001526A1"/>
    <w:rsid w:val="001558D5"/>
    <w:rsid w:val="00161B11"/>
    <w:rsid w:val="0016215C"/>
    <w:rsid w:val="00165C73"/>
    <w:rsid w:val="00172264"/>
    <w:rsid w:val="00175FB0"/>
    <w:rsid w:val="0018342E"/>
    <w:rsid w:val="001841FE"/>
    <w:rsid w:val="001874D9"/>
    <w:rsid w:val="001906E4"/>
    <w:rsid w:val="00192BF7"/>
    <w:rsid w:val="0019351C"/>
    <w:rsid w:val="00196D99"/>
    <w:rsid w:val="001A3817"/>
    <w:rsid w:val="001A5D99"/>
    <w:rsid w:val="001B0192"/>
    <w:rsid w:val="001B0D00"/>
    <w:rsid w:val="001B552B"/>
    <w:rsid w:val="001B6950"/>
    <w:rsid w:val="001B6C8C"/>
    <w:rsid w:val="001B7DE4"/>
    <w:rsid w:val="001C4FE3"/>
    <w:rsid w:val="001D00B1"/>
    <w:rsid w:val="001D3391"/>
    <w:rsid w:val="001D4869"/>
    <w:rsid w:val="001D636E"/>
    <w:rsid w:val="001D6B57"/>
    <w:rsid w:val="001E00D4"/>
    <w:rsid w:val="001E25CD"/>
    <w:rsid w:val="001E7CA7"/>
    <w:rsid w:val="001F0EF8"/>
    <w:rsid w:val="001F118B"/>
    <w:rsid w:val="001F34C6"/>
    <w:rsid w:val="001F3ACF"/>
    <w:rsid w:val="001F3C51"/>
    <w:rsid w:val="002015E6"/>
    <w:rsid w:val="00203991"/>
    <w:rsid w:val="00204FB2"/>
    <w:rsid w:val="002067D7"/>
    <w:rsid w:val="002107D2"/>
    <w:rsid w:val="00210C80"/>
    <w:rsid w:val="0021201B"/>
    <w:rsid w:val="0021323B"/>
    <w:rsid w:val="002159A9"/>
    <w:rsid w:val="002165B8"/>
    <w:rsid w:val="002246DE"/>
    <w:rsid w:val="00225610"/>
    <w:rsid w:val="0022596E"/>
    <w:rsid w:val="00230B7E"/>
    <w:rsid w:val="00232160"/>
    <w:rsid w:val="0023364A"/>
    <w:rsid w:val="002361F7"/>
    <w:rsid w:val="0024041C"/>
    <w:rsid w:val="002419EF"/>
    <w:rsid w:val="00245832"/>
    <w:rsid w:val="00245A84"/>
    <w:rsid w:val="00253C4E"/>
    <w:rsid w:val="002555BB"/>
    <w:rsid w:val="002568AA"/>
    <w:rsid w:val="0026012B"/>
    <w:rsid w:val="002625C7"/>
    <w:rsid w:val="002663BF"/>
    <w:rsid w:val="00271BC6"/>
    <w:rsid w:val="002765F4"/>
    <w:rsid w:val="002768DA"/>
    <w:rsid w:val="00277269"/>
    <w:rsid w:val="00280790"/>
    <w:rsid w:val="002812E9"/>
    <w:rsid w:val="00287E36"/>
    <w:rsid w:val="00291A5E"/>
    <w:rsid w:val="00295A54"/>
    <w:rsid w:val="002A3558"/>
    <w:rsid w:val="002A5CF0"/>
    <w:rsid w:val="002B00DF"/>
    <w:rsid w:val="002B3687"/>
    <w:rsid w:val="002B4B25"/>
    <w:rsid w:val="002B4C04"/>
    <w:rsid w:val="002B512D"/>
    <w:rsid w:val="002B5B95"/>
    <w:rsid w:val="002B7609"/>
    <w:rsid w:val="002C3C9F"/>
    <w:rsid w:val="002C600C"/>
    <w:rsid w:val="002D4C92"/>
    <w:rsid w:val="002D4D55"/>
    <w:rsid w:val="002D57CB"/>
    <w:rsid w:val="002D5DFC"/>
    <w:rsid w:val="002D7D9B"/>
    <w:rsid w:val="002E013D"/>
    <w:rsid w:val="002E1997"/>
    <w:rsid w:val="002E5DD6"/>
    <w:rsid w:val="002E6769"/>
    <w:rsid w:val="002E7EFC"/>
    <w:rsid w:val="002F0334"/>
    <w:rsid w:val="002F682B"/>
    <w:rsid w:val="002F7515"/>
    <w:rsid w:val="002F7C71"/>
    <w:rsid w:val="00301F07"/>
    <w:rsid w:val="003022AE"/>
    <w:rsid w:val="0030430B"/>
    <w:rsid w:val="00305505"/>
    <w:rsid w:val="00312652"/>
    <w:rsid w:val="0031502C"/>
    <w:rsid w:val="00324184"/>
    <w:rsid w:val="00325A7D"/>
    <w:rsid w:val="003260A9"/>
    <w:rsid w:val="003268A4"/>
    <w:rsid w:val="00326D7E"/>
    <w:rsid w:val="00327517"/>
    <w:rsid w:val="0033324E"/>
    <w:rsid w:val="0033423E"/>
    <w:rsid w:val="00340086"/>
    <w:rsid w:val="00340A0B"/>
    <w:rsid w:val="00344B39"/>
    <w:rsid w:val="0034603E"/>
    <w:rsid w:val="00350D51"/>
    <w:rsid w:val="00353F5D"/>
    <w:rsid w:val="003543E4"/>
    <w:rsid w:val="0035694C"/>
    <w:rsid w:val="00356A9C"/>
    <w:rsid w:val="0036756A"/>
    <w:rsid w:val="00370466"/>
    <w:rsid w:val="00377574"/>
    <w:rsid w:val="00381A80"/>
    <w:rsid w:val="00384799"/>
    <w:rsid w:val="003903D8"/>
    <w:rsid w:val="003953CB"/>
    <w:rsid w:val="003A178E"/>
    <w:rsid w:val="003A2CB2"/>
    <w:rsid w:val="003A3141"/>
    <w:rsid w:val="003A3CA8"/>
    <w:rsid w:val="003A4E34"/>
    <w:rsid w:val="003A691E"/>
    <w:rsid w:val="003B1DE1"/>
    <w:rsid w:val="003B361C"/>
    <w:rsid w:val="003B4EF7"/>
    <w:rsid w:val="003B6D65"/>
    <w:rsid w:val="003B75CA"/>
    <w:rsid w:val="003C1137"/>
    <w:rsid w:val="003C3C9F"/>
    <w:rsid w:val="003C7A63"/>
    <w:rsid w:val="003C7DFA"/>
    <w:rsid w:val="003D0E06"/>
    <w:rsid w:val="003D10B6"/>
    <w:rsid w:val="003D248E"/>
    <w:rsid w:val="003D24B4"/>
    <w:rsid w:val="003D4B5C"/>
    <w:rsid w:val="003D72F4"/>
    <w:rsid w:val="003E1481"/>
    <w:rsid w:val="003E4EE2"/>
    <w:rsid w:val="003E64D1"/>
    <w:rsid w:val="003E70D0"/>
    <w:rsid w:val="003F051A"/>
    <w:rsid w:val="003F327A"/>
    <w:rsid w:val="003F4DF8"/>
    <w:rsid w:val="003F7517"/>
    <w:rsid w:val="003F77CC"/>
    <w:rsid w:val="00402F81"/>
    <w:rsid w:val="00403B87"/>
    <w:rsid w:val="00407F69"/>
    <w:rsid w:val="004109CC"/>
    <w:rsid w:val="00410B5B"/>
    <w:rsid w:val="00412C19"/>
    <w:rsid w:val="0041437A"/>
    <w:rsid w:val="00414B88"/>
    <w:rsid w:val="00417905"/>
    <w:rsid w:val="004210FA"/>
    <w:rsid w:val="00431EAC"/>
    <w:rsid w:val="00432DAF"/>
    <w:rsid w:val="00434897"/>
    <w:rsid w:val="004348F4"/>
    <w:rsid w:val="00440F25"/>
    <w:rsid w:val="0044336E"/>
    <w:rsid w:val="00444C26"/>
    <w:rsid w:val="00445431"/>
    <w:rsid w:val="004468B7"/>
    <w:rsid w:val="00450946"/>
    <w:rsid w:val="00450E65"/>
    <w:rsid w:val="0045132A"/>
    <w:rsid w:val="004524A3"/>
    <w:rsid w:val="004613F7"/>
    <w:rsid w:val="00464C2A"/>
    <w:rsid w:val="004666E0"/>
    <w:rsid w:val="004710DA"/>
    <w:rsid w:val="00474F4A"/>
    <w:rsid w:val="0047547A"/>
    <w:rsid w:val="004801B9"/>
    <w:rsid w:val="00481480"/>
    <w:rsid w:val="00483004"/>
    <w:rsid w:val="0048341E"/>
    <w:rsid w:val="0048521B"/>
    <w:rsid w:val="0048584E"/>
    <w:rsid w:val="00487584"/>
    <w:rsid w:val="00490BE1"/>
    <w:rsid w:val="00490CA9"/>
    <w:rsid w:val="00491F65"/>
    <w:rsid w:val="004957F5"/>
    <w:rsid w:val="004A2ADA"/>
    <w:rsid w:val="004A4741"/>
    <w:rsid w:val="004A6031"/>
    <w:rsid w:val="004B194A"/>
    <w:rsid w:val="004B24BB"/>
    <w:rsid w:val="004B51D5"/>
    <w:rsid w:val="004B6573"/>
    <w:rsid w:val="004B7F9F"/>
    <w:rsid w:val="004C214F"/>
    <w:rsid w:val="004C51A1"/>
    <w:rsid w:val="004C6DB9"/>
    <w:rsid w:val="004C7D6A"/>
    <w:rsid w:val="004D0D8C"/>
    <w:rsid w:val="004D4428"/>
    <w:rsid w:val="004D4995"/>
    <w:rsid w:val="004D5244"/>
    <w:rsid w:val="004D612D"/>
    <w:rsid w:val="004D6227"/>
    <w:rsid w:val="004F5286"/>
    <w:rsid w:val="004F64C2"/>
    <w:rsid w:val="004F7AD3"/>
    <w:rsid w:val="004F7BF0"/>
    <w:rsid w:val="00500E70"/>
    <w:rsid w:val="00501918"/>
    <w:rsid w:val="00501DD8"/>
    <w:rsid w:val="00503162"/>
    <w:rsid w:val="00503D40"/>
    <w:rsid w:val="00510F56"/>
    <w:rsid w:val="005168EC"/>
    <w:rsid w:val="00522223"/>
    <w:rsid w:val="00522B97"/>
    <w:rsid w:val="00523727"/>
    <w:rsid w:val="00525A73"/>
    <w:rsid w:val="0053674E"/>
    <w:rsid w:val="00536D52"/>
    <w:rsid w:val="00541F50"/>
    <w:rsid w:val="005434B5"/>
    <w:rsid w:val="005452ED"/>
    <w:rsid w:val="005461E4"/>
    <w:rsid w:val="0055536D"/>
    <w:rsid w:val="005553C7"/>
    <w:rsid w:val="00555883"/>
    <w:rsid w:val="005573A7"/>
    <w:rsid w:val="00557D1C"/>
    <w:rsid w:val="005607DE"/>
    <w:rsid w:val="00562893"/>
    <w:rsid w:val="00566655"/>
    <w:rsid w:val="00582E4A"/>
    <w:rsid w:val="00584436"/>
    <w:rsid w:val="00584A7C"/>
    <w:rsid w:val="0058704F"/>
    <w:rsid w:val="00590860"/>
    <w:rsid w:val="005911DE"/>
    <w:rsid w:val="00595E03"/>
    <w:rsid w:val="005A5068"/>
    <w:rsid w:val="005A5D79"/>
    <w:rsid w:val="005B128D"/>
    <w:rsid w:val="005B177A"/>
    <w:rsid w:val="005B1D23"/>
    <w:rsid w:val="005B1FCE"/>
    <w:rsid w:val="005B2AEA"/>
    <w:rsid w:val="005B7C22"/>
    <w:rsid w:val="005C117A"/>
    <w:rsid w:val="005C2070"/>
    <w:rsid w:val="005C258D"/>
    <w:rsid w:val="005C2DE0"/>
    <w:rsid w:val="005C457A"/>
    <w:rsid w:val="005C5687"/>
    <w:rsid w:val="005D2D1C"/>
    <w:rsid w:val="005D32B4"/>
    <w:rsid w:val="005D670D"/>
    <w:rsid w:val="005E16D4"/>
    <w:rsid w:val="005E2E05"/>
    <w:rsid w:val="005E4FD2"/>
    <w:rsid w:val="005E59DD"/>
    <w:rsid w:val="005E674F"/>
    <w:rsid w:val="005F056C"/>
    <w:rsid w:val="005F0E7A"/>
    <w:rsid w:val="005F2C0C"/>
    <w:rsid w:val="005F2C45"/>
    <w:rsid w:val="005F4B38"/>
    <w:rsid w:val="006000A2"/>
    <w:rsid w:val="006014A3"/>
    <w:rsid w:val="0060314C"/>
    <w:rsid w:val="00603CF5"/>
    <w:rsid w:val="006119A8"/>
    <w:rsid w:val="006143E4"/>
    <w:rsid w:val="00615B06"/>
    <w:rsid w:val="006203BD"/>
    <w:rsid w:val="00621331"/>
    <w:rsid w:val="0062143A"/>
    <w:rsid w:val="0062192A"/>
    <w:rsid w:val="00622FEE"/>
    <w:rsid w:val="00624B1C"/>
    <w:rsid w:val="00624E00"/>
    <w:rsid w:val="00624FF1"/>
    <w:rsid w:val="00626769"/>
    <w:rsid w:val="00627EB1"/>
    <w:rsid w:val="00630471"/>
    <w:rsid w:val="0063254A"/>
    <w:rsid w:val="006376A9"/>
    <w:rsid w:val="0064019C"/>
    <w:rsid w:val="00640F2A"/>
    <w:rsid w:val="006421FC"/>
    <w:rsid w:val="00642740"/>
    <w:rsid w:val="00653FEA"/>
    <w:rsid w:val="00654AD4"/>
    <w:rsid w:val="00655FAB"/>
    <w:rsid w:val="00660718"/>
    <w:rsid w:val="00662508"/>
    <w:rsid w:val="006704B8"/>
    <w:rsid w:val="006769CC"/>
    <w:rsid w:val="00682C53"/>
    <w:rsid w:val="00691775"/>
    <w:rsid w:val="00691883"/>
    <w:rsid w:val="006968BB"/>
    <w:rsid w:val="00696EE7"/>
    <w:rsid w:val="006B13EC"/>
    <w:rsid w:val="006B3125"/>
    <w:rsid w:val="006C2C39"/>
    <w:rsid w:val="006C6420"/>
    <w:rsid w:val="006C67FD"/>
    <w:rsid w:val="006C7E9A"/>
    <w:rsid w:val="006D0A4A"/>
    <w:rsid w:val="006D0A8F"/>
    <w:rsid w:val="006D5FD1"/>
    <w:rsid w:val="006E1AAF"/>
    <w:rsid w:val="006E3683"/>
    <w:rsid w:val="006E60F1"/>
    <w:rsid w:val="006E611E"/>
    <w:rsid w:val="006E6629"/>
    <w:rsid w:val="006E6A5B"/>
    <w:rsid w:val="006F0334"/>
    <w:rsid w:val="006F1BD4"/>
    <w:rsid w:val="006F6D15"/>
    <w:rsid w:val="00701135"/>
    <w:rsid w:val="0070314B"/>
    <w:rsid w:val="00707614"/>
    <w:rsid w:val="00710065"/>
    <w:rsid w:val="00710FCE"/>
    <w:rsid w:val="0071232E"/>
    <w:rsid w:val="007132ED"/>
    <w:rsid w:val="00713B25"/>
    <w:rsid w:val="0071582C"/>
    <w:rsid w:val="007161D9"/>
    <w:rsid w:val="00716E15"/>
    <w:rsid w:val="00717ACF"/>
    <w:rsid w:val="0072068B"/>
    <w:rsid w:val="00721251"/>
    <w:rsid w:val="00723DE6"/>
    <w:rsid w:val="0072735D"/>
    <w:rsid w:val="0072737C"/>
    <w:rsid w:val="0072784A"/>
    <w:rsid w:val="007303CC"/>
    <w:rsid w:val="0073776B"/>
    <w:rsid w:val="007408D8"/>
    <w:rsid w:val="007436A8"/>
    <w:rsid w:val="007458C5"/>
    <w:rsid w:val="007474AB"/>
    <w:rsid w:val="00750A98"/>
    <w:rsid w:val="0075618A"/>
    <w:rsid w:val="007577B6"/>
    <w:rsid w:val="00761369"/>
    <w:rsid w:val="00761D89"/>
    <w:rsid w:val="007624BB"/>
    <w:rsid w:val="0076271A"/>
    <w:rsid w:val="00762A9E"/>
    <w:rsid w:val="007633DD"/>
    <w:rsid w:val="00767FC3"/>
    <w:rsid w:val="00770FF9"/>
    <w:rsid w:val="00772A11"/>
    <w:rsid w:val="0077378C"/>
    <w:rsid w:val="0077777C"/>
    <w:rsid w:val="0079516E"/>
    <w:rsid w:val="00795594"/>
    <w:rsid w:val="00797995"/>
    <w:rsid w:val="007A0C4C"/>
    <w:rsid w:val="007A0D5D"/>
    <w:rsid w:val="007A43C2"/>
    <w:rsid w:val="007B0454"/>
    <w:rsid w:val="007B3F19"/>
    <w:rsid w:val="007B4C19"/>
    <w:rsid w:val="007B68D1"/>
    <w:rsid w:val="007C3010"/>
    <w:rsid w:val="007C4932"/>
    <w:rsid w:val="007C4FAC"/>
    <w:rsid w:val="007D1443"/>
    <w:rsid w:val="007D652F"/>
    <w:rsid w:val="007E05C8"/>
    <w:rsid w:val="007E0E00"/>
    <w:rsid w:val="007E1646"/>
    <w:rsid w:val="007E1AAD"/>
    <w:rsid w:val="007E200E"/>
    <w:rsid w:val="007E414A"/>
    <w:rsid w:val="007E449F"/>
    <w:rsid w:val="007E495D"/>
    <w:rsid w:val="007E502F"/>
    <w:rsid w:val="007E5105"/>
    <w:rsid w:val="007F103B"/>
    <w:rsid w:val="00800D0F"/>
    <w:rsid w:val="008013BE"/>
    <w:rsid w:val="00805B47"/>
    <w:rsid w:val="00811986"/>
    <w:rsid w:val="00814422"/>
    <w:rsid w:val="00816A97"/>
    <w:rsid w:val="008206CB"/>
    <w:rsid w:val="00833166"/>
    <w:rsid w:val="00833B47"/>
    <w:rsid w:val="00856ED9"/>
    <w:rsid w:val="008571CA"/>
    <w:rsid w:val="00862B38"/>
    <w:rsid w:val="00864EAA"/>
    <w:rsid w:val="00866660"/>
    <w:rsid w:val="00867C03"/>
    <w:rsid w:val="00867CC8"/>
    <w:rsid w:val="00871505"/>
    <w:rsid w:val="00872904"/>
    <w:rsid w:val="0087357E"/>
    <w:rsid w:val="008821D8"/>
    <w:rsid w:val="00883AFA"/>
    <w:rsid w:val="0089080C"/>
    <w:rsid w:val="0089105D"/>
    <w:rsid w:val="00891FF9"/>
    <w:rsid w:val="008945AD"/>
    <w:rsid w:val="00894BE0"/>
    <w:rsid w:val="00896012"/>
    <w:rsid w:val="008A2533"/>
    <w:rsid w:val="008A355E"/>
    <w:rsid w:val="008A417B"/>
    <w:rsid w:val="008A4695"/>
    <w:rsid w:val="008A57D8"/>
    <w:rsid w:val="008B090C"/>
    <w:rsid w:val="008B1938"/>
    <w:rsid w:val="008B4256"/>
    <w:rsid w:val="008B67D5"/>
    <w:rsid w:val="008B77B2"/>
    <w:rsid w:val="008C0CC6"/>
    <w:rsid w:val="008C189D"/>
    <w:rsid w:val="008C476E"/>
    <w:rsid w:val="008C7281"/>
    <w:rsid w:val="008C7DB6"/>
    <w:rsid w:val="008D1540"/>
    <w:rsid w:val="008E0077"/>
    <w:rsid w:val="008E2B22"/>
    <w:rsid w:val="008E4D7B"/>
    <w:rsid w:val="008F7F86"/>
    <w:rsid w:val="00902729"/>
    <w:rsid w:val="00906E78"/>
    <w:rsid w:val="009148E1"/>
    <w:rsid w:val="00914F78"/>
    <w:rsid w:val="00916B17"/>
    <w:rsid w:val="00917B07"/>
    <w:rsid w:val="00924623"/>
    <w:rsid w:val="00926B19"/>
    <w:rsid w:val="00926DB3"/>
    <w:rsid w:val="00927909"/>
    <w:rsid w:val="00943AD7"/>
    <w:rsid w:val="00945FD6"/>
    <w:rsid w:val="009469C8"/>
    <w:rsid w:val="009510AB"/>
    <w:rsid w:val="009579E7"/>
    <w:rsid w:val="00961831"/>
    <w:rsid w:val="00963301"/>
    <w:rsid w:val="00966066"/>
    <w:rsid w:val="00966882"/>
    <w:rsid w:val="009763E8"/>
    <w:rsid w:val="00977F9F"/>
    <w:rsid w:val="00985117"/>
    <w:rsid w:val="009943F5"/>
    <w:rsid w:val="009A59EA"/>
    <w:rsid w:val="009A5B49"/>
    <w:rsid w:val="009A7197"/>
    <w:rsid w:val="009A72B4"/>
    <w:rsid w:val="009B40B3"/>
    <w:rsid w:val="009B4478"/>
    <w:rsid w:val="009B6170"/>
    <w:rsid w:val="009B7B77"/>
    <w:rsid w:val="009C0DFB"/>
    <w:rsid w:val="009C228E"/>
    <w:rsid w:val="009C43F7"/>
    <w:rsid w:val="009C493B"/>
    <w:rsid w:val="009C6B5D"/>
    <w:rsid w:val="009D19EE"/>
    <w:rsid w:val="009D4412"/>
    <w:rsid w:val="009D513C"/>
    <w:rsid w:val="009E339F"/>
    <w:rsid w:val="009E5442"/>
    <w:rsid w:val="009E5FED"/>
    <w:rsid w:val="009E796A"/>
    <w:rsid w:val="009E7A6C"/>
    <w:rsid w:val="009E7E6D"/>
    <w:rsid w:val="009F088C"/>
    <w:rsid w:val="009F41A3"/>
    <w:rsid w:val="009F5D75"/>
    <w:rsid w:val="009F6015"/>
    <w:rsid w:val="009F7F2A"/>
    <w:rsid w:val="00A01ABE"/>
    <w:rsid w:val="00A04EF6"/>
    <w:rsid w:val="00A06359"/>
    <w:rsid w:val="00A069C8"/>
    <w:rsid w:val="00A074C0"/>
    <w:rsid w:val="00A11C3E"/>
    <w:rsid w:val="00A259C6"/>
    <w:rsid w:val="00A405CC"/>
    <w:rsid w:val="00A4085D"/>
    <w:rsid w:val="00A4103B"/>
    <w:rsid w:val="00A41D36"/>
    <w:rsid w:val="00A43949"/>
    <w:rsid w:val="00A52CB1"/>
    <w:rsid w:val="00A53E23"/>
    <w:rsid w:val="00A54424"/>
    <w:rsid w:val="00A55FE8"/>
    <w:rsid w:val="00A63E34"/>
    <w:rsid w:val="00A66FFA"/>
    <w:rsid w:val="00A738E0"/>
    <w:rsid w:val="00A73E7B"/>
    <w:rsid w:val="00A77299"/>
    <w:rsid w:val="00A774E5"/>
    <w:rsid w:val="00A90E6B"/>
    <w:rsid w:val="00A90EE1"/>
    <w:rsid w:val="00A93EB5"/>
    <w:rsid w:val="00A94689"/>
    <w:rsid w:val="00AA0E0F"/>
    <w:rsid w:val="00AA3F81"/>
    <w:rsid w:val="00AA48D5"/>
    <w:rsid w:val="00AA6821"/>
    <w:rsid w:val="00AA7EEE"/>
    <w:rsid w:val="00AB5D2B"/>
    <w:rsid w:val="00AB63D6"/>
    <w:rsid w:val="00AB7286"/>
    <w:rsid w:val="00AB7543"/>
    <w:rsid w:val="00AB78D9"/>
    <w:rsid w:val="00AC24C6"/>
    <w:rsid w:val="00AC449E"/>
    <w:rsid w:val="00AD05D6"/>
    <w:rsid w:val="00AD2D7B"/>
    <w:rsid w:val="00AD2F49"/>
    <w:rsid w:val="00AD395D"/>
    <w:rsid w:val="00AD4211"/>
    <w:rsid w:val="00AD4E9D"/>
    <w:rsid w:val="00AD62F8"/>
    <w:rsid w:val="00AD7EA9"/>
    <w:rsid w:val="00AD7F23"/>
    <w:rsid w:val="00AE08F9"/>
    <w:rsid w:val="00AE12A0"/>
    <w:rsid w:val="00AE1680"/>
    <w:rsid w:val="00AE5D48"/>
    <w:rsid w:val="00AF0940"/>
    <w:rsid w:val="00AF50F8"/>
    <w:rsid w:val="00B0073C"/>
    <w:rsid w:val="00B01111"/>
    <w:rsid w:val="00B02243"/>
    <w:rsid w:val="00B1256D"/>
    <w:rsid w:val="00B14DF1"/>
    <w:rsid w:val="00B17051"/>
    <w:rsid w:val="00B1748A"/>
    <w:rsid w:val="00B218E5"/>
    <w:rsid w:val="00B24AD6"/>
    <w:rsid w:val="00B25D14"/>
    <w:rsid w:val="00B275F7"/>
    <w:rsid w:val="00B33552"/>
    <w:rsid w:val="00B3707C"/>
    <w:rsid w:val="00B37D42"/>
    <w:rsid w:val="00B409E1"/>
    <w:rsid w:val="00B42A3C"/>
    <w:rsid w:val="00B44CAB"/>
    <w:rsid w:val="00B457A0"/>
    <w:rsid w:val="00B46342"/>
    <w:rsid w:val="00B46AA9"/>
    <w:rsid w:val="00B46E09"/>
    <w:rsid w:val="00B47B38"/>
    <w:rsid w:val="00B47E13"/>
    <w:rsid w:val="00B51707"/>
    <w:rsid w:val="00B52896"/>
    <w:rsid w:val="00B54409"/>
    <w:rsid w:val="00B5527E"/>
    <w:rsid w:val="00B55FA9"/>
    <w:rsid w:val="00B60062"/>
    <w:rsid w:val="00B6191A"/>
    <w:rsid w:val="00B64741"/>
    <w:rsid w:val="00B6629D"/>
    <w:rsid w:val="00B70D9B"/>
    <w:rsid w:val="00B712AB"/>
    <w:rsid w:val="00B73209"/>
    <w:rsid w:val="00B7471F"/>
    <w:rsid w:val="00B7552D"/>
    <w:rsid w:val="00B75BDE"/>
    <w:rsid w:val="00B81A1F"/>
    <w:rsid w:val="00B829A0"/>
    <w:rsid w:val="00B835F8"/>
    <w:rsid w:val="00B96811"/>
    <w:rsid w:val="00B96861"/>
    <w:rsid w:val="00BA7B3C"/>
    <w:rsid w:val="00BB18AF"/>
    <w:rsid w:val="00BB3D6A"/>
    <w:rsid w:val="00BB5157"/>
    <w:rsid w:val="00BB5159"/>
    <w:rsid w:val="00BC3435"/>
    <w:rsid w:val="00BD167B"/>
    <w:rsid w:val="00BD1E34"/>
    <w:rsid w:val="00BE5BDD"/>
    <w:rsid w:val="00BE6932"/>
    <w:rsid w:val="00BF106D"/>
    <w:rsid w:val="00BF5F76"/>
    <w:rsid w:val="00BF6A3C"/>
    <w:rsid w:val="00BF743D"/>
    <w:rsid w:val="00BF7B3A"/>
    <w:rsid w:val="00C04130"/>
    <w:rsid w:val="00C10073"/>
    <w:rsid w:val="00C10115"/>
    <w:rsid w:val="00C13A48"/>
    <w:rsid w:val="00C22FB8"/>
    <w:rsid w:val="00C24754"/>
    <w:rsid w:val="00C26778"/>
    <w:rsid w:val="00C32EF9"/>
    <w:rsid w:val="00C33DFE"/>
    <w:rsid w:val="00C353B7"/>
    <w:rsid w:val="00C40282"/>
    <w:rsid w:val="00C42BB6"/>
    <w:rsid w:val="00C509FD"/>
    <w:rsid w:val="00C531EE"/>
    <w:rsid w:val="00C617D2"/>
    <w:rsid w:val="00C64DD0"/>
    <w:rsid w:val="00C6528A"/>
    <w:rsid w:val="00C65D37"/>
    <w:rsid w:val="00C65F7D"/>
    <w:rsid w:val="00C71A84"/>
    <w:rsid w:val="00C77617"/>
    <w:rsid w:val="00C80B3D"/>
    <w:rsid w:val="00C81CF4"/>
    <w:rsid w:val="00C835A3"/>
    <w:rsid w:val="00C87820"/>
    <w:rsid w:val="00C945AE"/>
    <w:rsid w:val="00C951F0"/>
    <w:rsid w:val="00C9634C"/>
    <w:rsid w:val="00CA19E2"/>
    <w:rsid w:val="00CA29EB"/>
    <w:rsid w:val="00CA40A5"/>
    <w:rsid w:val="00CA4A9A"/>
    <w:rsid w:val="00CA7070"/>
    <w:rsid w:val="00CA7E30"/>
    <w:rsid w:val="00CB218A"/>
    <w:rsid w:val="00CB5164"/>
    <w:rsid w:val="00CC08DD"/>
    <w:rsid w:val="00CC1AE2"/>
    <w:rsid w:val="00CC1EC4"/>
    <w:rsid w:val="00CC310D"/>
    <w:rsid w:val="00CC720D"/>
    <w:rsid w:val="00CC7EA7"/>
    <w:rsid w:val="00CD158D"/>
    <w:rsid w:val="00CD4C7F"/>
    <w:rsid w:val="00CD6C66"/>
    <w:rsid w:val="00CE0A70"/>
    <w:rsid w:val="00CE4D55"/>
    <w:rsid w:val="00CE7BE9"/>
    <w:rsid w:val="00CF0A75"/>
    <w:rsid w:val="00CF2AE5"/>
    <w:rsid w:val="00CF4CA9"/>
    <w:rsid w:val="00CF586E"/>
    <w:rsid w:val="00CF66B0"/>
    <w:rsid w:val="00CF7B8B"/>
    <w:rsid w:val="00D01F2E"/>
    <w:rsid w:val="00D02200"/>
    <w:rsid w:val="00D02CFF"/>
    <w:rsid w:val="00D107C6"/>
    <w:rsid w:val="00D127C1"/>
    <w:rsid w:val="00D150D8"/>
    <w:rsid w:val="00D153D2"/>
    <w:rsid w:val="00D21238"/>
    <w:rsid w:val="00D413BA"/>
    <w:rsid w:val="00D446D5"/>
    <w:rsid w:val="00D45FCA"/>
    <w:rsid w:val="00D5080E"/>
    <w:rsid w:val="00D5493E"/>
    <w:rsid w:val="00D55811"/>
    <w:rsid w:val="00D57809"/>
    <w:rsid w:val="00D61A70"/>
    <w:rsid w:val="00D73A1B"/>
    <w:rsid w:val="00D73F7A"/>
    <w:rsid w:val="00D77CD4"/>
    <w:rsid w:val="00D86E8F"/>
    <w:rsid w:val="00D90A7A"/>
    <w:rsid w:val="00D90B5D"/>
    <w:rsid w:val="00D92245"/>
    <w:rsid w:val="00D93DEA"/>
    <w:rsid w:val="00D95B19"/>
    <w:rsid w:val="00D95F72"/>
    <w:rsid w:val="00D9650A"/>
    <w:rsid w:val="00D971E4"/>
    <w:rsid w:val="00D97743"/>
    <w:rsid w:val="00DA3CBD"/>
    <w:rsid w:val="00DA4083"/>
    <w:rsid w:val="00DA7A9A"/>
    <w:rsid w:val="00DB20D8"/>
    <w:rsid w:val="00DB2BF1"/>
    <w:rsid w:val="00DB3527"/>
    <w:rsid w:val="00DB3592"/>
    <w:rsid w:val="00DB3BE6"/>
    <w:rsid w:val="00DB7348"/>
    <w:rsid w:val="00DC0290"/>
    <w:rsid w:val="00DD25B5"/>
    <w:rsid w:val="00DD2C5D"/>
    <w:rsid w:val="00DD3538"/>
    <w:rsid w:val="00DD4172"/>
    <w:rsid w:val="00DD4441"/>
    <w:rsid w:val="00DD4DF3"/>
    <w:rsid w:val="00DD632E"/>
    <w:rsid w:val="00DD7711"/>
    <w:rsid w:val="00DD7E4B"/>
    <w:rsid w:val="00DE0EB0"/>
    <w:rsid w:val="00DE25E8"/>
    <w:rsid w:val="00DE78E8"/>
    <w:rsid w:val="00DF0A40"/>
    <w:rsid w:val="00DF2982"/>
    <w:rsid w:val="00DF3C00"/>
    <w:rsid w:val="00DF57BF"/>
    <w:rsid w:val="00DF5C98"/>
    <w:rsid w:val="00E02E15"/>
    <w:rsid w:val="00E04868"/>
    <w:rsid w:val="00E114FE"/>
    <w:rsid w:val="00E1156F"/>
    <w:rsid w:val="00E16059"/>
    <w:rsid w:val="00E16EFD"/>
    <w:rsid w:val="00E1724E"/>
    <w:rsid w:val="00E175AA"/>
    <w:rsid w:val="00E2051C"/>
    <w:rsid w:val="00E21D08"/>
    <w:rsid w:val="00E24FF0"/>
    <w:rsid w:val="00E2554B"/>
    <w:rsid w:val="00E337F7"/>
    <w:rsid w:val="00E46523"/>
    <w:rsid w:val="00E47CB4"/>
    <w:rsid w:val="00E508F5"/>
    <w:rsid w:val="00E53C1A"/>
    <w:rsid w:val="00E54396"/>
    <w:rsid w:val="00E577D0"/>
    <w:rsid w:val="00E61BF2"/>
    <w:rsid w:val="00E64D92"/>
    <w:rsid w:val="00E67A6C"/>
    <w:rsid w:val="00E748F1"/>
    <w:rsid w:val="00E75546"/>
    <w:rsid w:val="00E77632"/>
    <w:rsid w:val="00E8071C"/>
    <w:rsid w:val="00E82A35"/>
    <w:rsid w:val="00E83068"/>
    <w:rsid w:val="00E84836"/>
    <w:rsid w:val="00E86FEA"/>
    <w:rsid w:val="00E87712"/>
    <w:rsid w:val="00E87758"/>
    <w:rsid w:val="00E96EA7"/>
    <w:rsid w:val="00EA08AE"/>
    <w:rsid w:val="00EA565E"/>
    <w:rsid w:val="00EA5675"/>
    <w:rsid w:val="00EA5C6A"/>
    <w:rsid w:val="00EA67D7"/>
    <w:rsid w:val="00EB0ED0"/>
    <w:rsid w:val="00EB23D2"/>
    <w:rsid w:val="00EB27A5"/>
    <w:rsid w:val="00EB2C96"/>
    <w:rsid w:val="00EB3311"/>
    <w:rsid w:val="00EB48D2"/>
    <w:rsid w:val="00EB60B9"/>
    <w:rsid w:val="00EB6DA0"/>
    <w:rsid w:val="00EC459A"/>
    <w:rsid w:val="00ED0165"/>
    <w:rsid w:val="00ED1FC0"/>
    <w:rsid w:val="00ED246C"/>
    <w:rsid w:val="00EE0E28"/>
    <w:rsid w:val="00EE282A"/>
    <w:rsid w:val="00EE2F3D"/>
    <w:rsid w:val="00EE792E"/>
    <w:rsid w:val="00EF6599"/>
    <w:rsid w:val="00F01306"/>
    <w:rsid w:val="00F0150A"/>
    <w:rsid w:val="00F03778"/>
    <w:rsid w:val="00F0659F"/>
    <w:rsid w:val="00F06E97"/>
    <w:rsid w:val="00F06EDA"/>
    <w:rsid w:val="00F110FB"/>
    <w:rsid w:val="00F31811"/>
    <w:rsid w:val="00F31D69"/>
    <w:rsid w:val="00F3200D"/>
    <w:rsid w:val="00F321B2"/>
    <w:rsid w:val="00F32F29"/>
    <w:rsid w:val="00F33780"/>
    <w:rsid w:val="00F3527C"/>
    <w:rsid w:val="00F362B1"/>
    <w:rsid w:val="00F36DA0"/>
    <w:rsid w:val="00F4058E"/>
    <w:rsid w:val="00F40681"/>
    <w:rsid w:val="00F41A32"/>
    <w:rsid w:val="00F41BBE"/>
    <w:rsid w:val="00F46C5A"/>
    <w:rsid w:val="00F615FD"/>
    <w:rsid w:val="00F628DA"/>
    <w:rsid w:val="00F63196"/>
    <w:rsid w:val="00F67E25"/>
    <w:rsid w:val="00F739ED"/>
    <w:rsid w:val="00F75961"/>
    <w:rsid w:val="00F75F9A"/>
    <w:rsid w:val="00F77976"/>
    <w:rsid w:val="00F800FC"/>
    <w:rsid w:val="00F80DBE"/>
    <w:rsid w:val="00F829B2"/>
    <w:rsid w:val="00F83F80"/>
    <w:rsid w:val="00F84898"/>
    <w:rsid w:val="00F84C7E"/>
    <w:rsid w:val="00F85D97"/>
    <w:rsid w:val="00F86D5D"/>
    <w:rsid w:val="00F92577"/>
    <w:rsid w:val="00F966BD"/>
    <w:rsid w:val="00F973E6"/>
    <w:rsid w:val="00FA0410"/>
    <w:rsid w:val="00FA061E"/>
    <w:rsid w:val="00FA12BA"/>
    <w:rsid w:val="00FB0BEA"/>
    <w:rsid w:val="00FB1319"/>
    <w:rsid w:val="00FB29D2"/>
    <w:rsid w:val="00FB3393"/>
    <w:rsid w:val="00FB3ADB"/>
    <w:rsid w:val="00FB3D22"/>
    <w:rsid w:val="00FB4143"/>
    <w:rsid w:val="00FB4149"/>
    <w:rsid w:val="00FB44E9"/>
    <w:rsid w:val="00FC1165"/>
    <w:rsid w:val="00FC2E7A"/>
    <w:rsid w:val="00FC37B1"/>
    <w:rsid w:val="00FC4CC6"/>
    <w:rsid w:val="00FC56D8"/>
    <w:rsid w:val="00FC79EF"/>
    <w:rsid w:val="00FD1D7F"/>
    <w:rsid w:val="00FD3398"/>
    <w:rsid w:val="00FE0C86"/>
    <w:rsid w:val="00FE2AB8"/>
    <w:rsid w:val="00FE56A8"/>
    <w:rsid w:val="00FE5852"/>
    <w:rsid w:val="00FE777E"/>
    <w:rsid w:val="00FF6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9CF79"/>
  <w15:docId w15:val="{F1032E62-6552-469B-B720-425AEFDF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DEA"/>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C81CF4"/>
  </w:style>
  <w:style w:type="paragraph" w:styleId="BalloonText">
    <w:name w:val="Balloon Text"/>
    <w:basedOn w:val="Normal"/>
    <w:semiHidden/>
    <w:rsid w:val="00F739ED"/>
    <w:rPr>
      <w:rFonts w:ascii="Tahoma" w:hAnsi="Tahoma" w:cs="Tahoma"/>
      <w:sz w:val="16"/>
      <w:szCs w:val="16"/>
    </w:rPr>
  </w:style>
  <w:style w:type="paragraph" w:styleId="Header">
    <w:name w:val="header"/>
    <w:basedOn w:val="Normal"/>
    <w:link w:val="HeaderChar"/>
    <w:rsid w:val="00FD1D7F"/>
    <w:pPr>
      <w:tabs>
        <w:tab w:val="center" w:pos="4513"/>
        <w:tab w:val="right" w:pos="9026"/>
      </w:tabs>
    </w:pPr>
  </w:style>
  <w:style w:type="character" w:customStyle="1" w:styleId="HeaderChar">
    <w:name w:val="Header Char"/>
    <w:link w:val="Header"/>
    <w:rsid w:val="00FD1D7F"/>
    <w:rPr>
      <w:sz w:val="24"/>
      <w:szCs w:val="24"/>
      <w:lang w:eastAsia="zh-CN"/>
    </w:rPr>
  </w:style>
  <w:style w:type="paragraph" w:styleId="Footer">
    <w:name w:val="footer"/>
    <w:basedOn w:val="Normal"/>
    <w:link w:val="FooterChar"/>
    <w:uiPriority w:val="99"/>
    <w:rsid w:val="00FD1D7F"/>
    <w:pPr>
      <w:tabs>
        <w:tab w:val="center" w:pos="4513"/>
        <w:tab w:val="right" w:pos="9026"/>
      </w:tabs>
    </w:pPr>
  </w:style>
  <w:style w:type="character" w:customStyle="1" w:styleId="FooterChar">
    <w:name w:val="Footer Char"/>
    <w:link w:val="Footer"/>
    <w:uiPriority w:val="99"/>
    <w:rsid w:val="00FD1D7F"/>
    <w:rPr>
      <w:sz w:val="24"/>
      <w:szCs w:val="24"/>
      <w:lang w:eastAsia="zh-CN"/>
    </w:rPr>
  </w:style>
  <w:style w:type="paragraph" w:styleId="ListParagraph">
    <w:name w:val="List Paragraph"/>
    <w:basedOn w:val="Normal"/>
    <w:uiPriority w:val="34"/>
    <w:qFormat/>
    <w:rsid w:val="00E87758"/>
    <w:pPr>
      <w:ind w:left="720"/>
    </w:pPr>
  </w:style>
  <w:style w:type="character" w:styleId="Emphasis">
    <w:name w:val="Emphasis"/>
    <w:basedOn w:val="DefaultParagraphFont"/>
    <w:qFormat/>
    <w:rsid w:val="003A2CB2"/>
    <w:rPr>
      <w:i/>
      <w:iCs/>
    </w:rPr>
  </w:style>
  <w:style w:type="character" w:styleId="Hyperlink">
    <w:name w:val="Hyperlink"/>
    <w:basedOn w:val="DefaultParagraphFont"/>
    <w:unhideWhenUsed/>
    <w:rsid w:val="006119A8"/>
    <w:rPr>
      <w:color w:val="0000FF" w:themeColor="hyperlink"/>
      <w:u w:val="single"/>
    </w:rPr>
  </w:style>
  <w:style w:type="character" w:styleId="UnresolvedMention">
    <w:name w:val="Unresolved Mention"/>
    <w:basedOn w:val="DefaultParagraphFont"/>
    <w:uiPriority w:val="99"/>
    <w:semiHidden/>
    <w:unhideWhenUsed/>
    <w:rsid w:val="006119A8"/>
    <w:rPr>
      <w:color w:val="605E5C"/>
      <w:shd w:val="clear" w:color="auto" w:fill="E1DFDD"/>
    </w:rPr>
  </w:style>
  <w:style w:type="paragraph" w:styleId="NormalWeb">
    <w:name w:val="Normal (Web)"/>
    <w:basedOn w:val="Normal"/>
    <w:uiPriority w:val="99"/>
    <w:semiHidden/>
    <w:unhideWhenUsed/>
    <w:rsid w:val="00E8071C"/>
    <w:pPr>
      <w:spacing w:before="100" w:beforeAutospacing="1" w:after="100" w:afterAutospacing="1"/>
    </w:pPr>
    <w:rPr>
      <w:rFonts w:eastAsia="Times New Roman"/>
      <w:lang w:eastAsia="en-GB"/>
    </w:rPr>
  </w:style>
  <w:style w:type="character" w:styleId="Strong">
    <w:name w:val="Strong"/>
    <w:basedOn w:val="DefaultParagraphFont"/>
    <w:uiPriority w:val="22"/>
    <w:qFormat/>
    <w:rsid w:val="00E807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89405">
      <w:bodyDiv w:val="1"/>
      <w:marLeft w:val="0"/>
      <w:marRight w:val="0"/>
      <w:marTop w:val="0"/>
      <w:marBottom w:val="0"/>
      <w:divBdr>
        <w:top w:val="none" w:sz="0" w:space="0" w:color="auto"/>
        <w:left w:val="none" w:sz="0" w:space="0" w:color="auto"/>
        <w:bottom w:val="none" w:sz="0" w:space="0" w:color="auto"/>
        <w:right w:val="none" w:sz="0" w:space="0" w:color="auto"/>
      </w:divBdr>
    </w:div>
    <w:div w:id="154686528">
      <w:bodyDiv w:val="1"/>
      <w:marLeft w:val="0"/>
      <w:marRight w:val="0"/>
      <w:marTop w:val="0"/>
      <w:marBottom w:val="0"/>
      <w:divBdr>
        <w:top w:val="none" w:sz="0" w:space="0" w:color="auto"/>
        <w:left w:val="none" w:sz="0" w:space="0" w:color="auto"/>
        <w:bottom w:val="none" w:sz="0" w:space="0" w:color="auto"/>
        <w:right w:val="none" w:sz="0" w:space="0" w:color="auto"/>
      </w:divBdr>
    </w:div>
    <w:div w:id="313921662">
      <w:bodyDiv w:val="1"/>
      <w:marLeft w:val="0"/>
      <w:marRight w:val="0"/>
      <w:marTop w:val="0"/>
      <w:marBottom w:val="0"/>
      <w:divBdr>
        <w:top w:val="none" w:sz="0" w:space="0" w:color="auto"/>
        <w:left w:val="none" w:sz="0" w:space="0" w:color="auto"/>
        <w:bottom w:val="none" w:sz="0" w:space="0" w:color="auto"/>
        <w:right w:val="none" w:sz="0" w:space="0" w:color="auto"/>
      </w:divBdr>
      <w:divsChild>
        <w:div w:id="423112734">
          <w:marLeft w:val="0"/>
          <w:marRight w:val="0"/>
          <w:marTop w:val="0"/>
          <w:marBottom w:val="0"/>
          <w:divBdr>
            <w:top w:val="none" w:sz="0" w:space="0" w:color="auto"/>
            <w:left w:val="none" w:sz="0" w:space="0" w:color="auto"/>
            <w:bottom w:val="none" w:sz="0" w:space="0" w:color="auto"/>
            <w:right w:val="none" w:sz="0" w:space="0" w:color="auto"/>
          </w:divBdr>
        </w:div>
        <w:div w:id="1025400192">
          <w:marLeft w:val="0"/>
          <w:marRight w:val="0"/>
          <w:marTop w:val="0"/>
          <w:marBottom w:val="0"/>
          <w:divBdr>
            <w:top w:val="none" w:sz="0" w:space="0" w:color="auto"/>
            <w:left w:val="none" w:sz="0" w:space="0" w:color="auto"/>
            <w:bottom w:val="none" w:sz="0" w:space="0" w:color="auto"/>
            <w:right w:val="none" w:sz="0" w:space="0" w:color="auto"/>
          </w:divBdr>
        </w:div>
        <w:div w:id="2131971862">
          <w:marLeft w:val="0"/>
          <w:marRight w:val="0"/>
          <w:marTop w:val="0"/>
          <w:marBottom w:val="0"/>
          <w:divBdr>
            <w:top w:val="none" w:sz="0" w:space="0" w:color="auto"/>
            <w:left w:val="none" w:sz="0" w:space="0" w:color="auto"/>
            <w:bottom w:val="none" w:sz="0" w:space="0" w:color="auto"/>
            <w:right w:val="none" w:sz="0" w:space="0" w:color="auto"/>
          </w:divBdr>
        </w:div>
      </w:divsChild>
    </w:div>
    <w:div w:id="574436571">
      <w:bodyDiv w:val="1"/>
      <w:marLeft w:val="0"/>
      <w:marRight w:val="0"/>
      <w:marTop w:val="0"/>
      <w:marBottom w:val="0"/>
      <w:divBdr>
        <w:top w:val="none" w:sz="0" w:space="0" w:color="auto"/>
        <w:left w:val="none" w:sz="0" w:space="0" w:color="auto"/>
        <w:bottom w:val="none" w:sz="0" w:space="0" w:color="auto"/>
        <w:right w:val="none" w:sz="0" w:space="0" w:color="auto"/>
      </w:divBdr>
    </w:div>
    <w:div w:id="702292963">
      <w:bodyDiv w:val="1"/>
      <w:marLeft w:val="0"/>
      <w:marRight w:val="0"/>
      <w:marTop w:val="0"/>
      <w:marBottom w:val="0"/>
      <w:divBdr>
        <w:top w:val="none" w:sz="0" w:space="0" w:color="auto"/>
        <w:left w:val="none" w:sz="0" w:space="0" w:color="auto"/>
        <w:bottom w:val="none" w:sz="0" w:space="0" w:color="auto"/>
        <w:right w:val="none" w:sz="0" w:space="0" w:color="auto"/>
      </w:divBdr>
    </w:div>
    <w:div w:id="787046644">
      <w:bodyDiv w:val="1"/>
      <w:marLeft w:val="0"/>
      <w:marRight w:val="0"/>
      <w:marTop w:val="0"/>
      <w:marBottom w:val="0"/>
      <w:divBdr>
        <w:top w:val="none" w:sz="0" w:space="0" w:color="auto"/>
        <w:left w:val="none" w:sz="0" w:space="0" w:color="auto"/>
        <w:bottom w:val="none" w:sz="0" w:space="0" w:color="auto"/>
        <w:right w:val="none" w:sz="0" w:space="0" w:color="auto"/>
      </w:divBdr>
    </w:div>
    <w:div w:id="789470068">
      <w:bodyDiv w:val="1"/>
      <w:marLeft w:val="0"/>
      <w:marRight w:val="0"/>
      <w:marTop w:val="0"/>
      <w:marBottom w:val="0"/>
      <w:divBdr>
        <w:top w:val="none" w:sz="0" w:space="0" w:color="auto"/>
        <w:left w:val="none" w:sz="0" w:space="0" w:color="auto"/>
        <w:bottom w:val="none" w:sz="0" w:space="0" w:color="auto"/>
        <w:right w:val="none" w:sz="0" w:space="0" w:color="auto"/>
      </w:divBdr>
    </w:div>
    <w:div w:id="1261714930">
      <w:bodyDiv w:val="1"/>
      <w:marLeft w:val="0"/>
      <w:marRight w:val="0"/>
      <w:marTop w:val="0"/>
      <w:marBottom w:val="0"/>
      <w:divBdr>
        <w:top w:val="none" w:sz="0" w:space="0" w:color="auto"/>
        <w:left w:val="none" w:sz="0" w:space="0" w:color="auto"/>
        <w:bottom w:val="none" w:sz="0" w:space="0" w:color="auto"/>
        <w:right w:val="none" w:sz="0" w:space="0" w:color="auto"/>
      </w:divBdr>
    </w:div>
    <w:div w:id="1274703963">
      <w:bodyDiv w:val="1"/>
      <w:marLeft w:val="0"/>
      <w:marRight w:val="0"/>
      <w:marTop w:val="0"/>
      <w:marBottom w:val="0"/>
      <w:divBdr>
        <w:top w:val="none" w:sz="0" w:space="0" w:color="auto"/>
        <w:left w:val="none" w:sz="0" w:space="0" w:color="auto"/>
        <w:bottom w:val="none" w:sz="0" w:space="0" w:color="auto"/>
        <w:right w:val="none" w:sz="0" w:space="0" w:color="auto"/>
      </w:divBdr>
    </w:div>
    <w:div w:id="1299989437">
      <w:bodyDiv w:val="1"/>
      <w:marLeft w:val="0"/>
      <w:marRight w:val="0"/>
      <w:marTop w:val="0"/>
      <w:marBottom w:val="0"/>
      <w:divBdr>
        <w:top w:val="none" w:sz="0" w:space="0" w:color="auto"/>
        <w:left w:val="none" w:sz="0" w:space="0" w:color="auto"/>
        <w:bottom w:val="none" w:sz="0" w:space="0" w:color="auto"/>
        <w:right w:val="none" w:sz="0" w:space="0" w:color="auto"/>
      </w:divBdr>
    </w:div>
    <w:div w:id="1474367716">
      <w:bodyDiv w:val="1"/>
      <w:marLeft w:val="0"/>
      <w:marRight w:val="0"/>
      <w:marTop w:val="0"/>
      <w:marBottom w:val="0"/>
      <w:divBdr>
        <w:top w:val="none" w:sz="0" w:space="0" w:color="auto"/>
        <w:left w:val="none" w:sz="0" w:space="0" w:color="auto"/>
        <w:bottom w:val="none" w:sz="0" w:space="0" w:color="auto"/>
        <w:right w:val="none" w:sz="0" w:space="0" w:color="auto"/>
      </w:divBdr>
    </w:div>
    <w:div w:id="1717240287">
      <w:bodyDiv w:val="1"/>
      <w:marLeft w:val="0"/>
      <w:marRight w:val="0"/>
      <w:marTop w:val="0"/>
      <w:marBottom w:val="0"/>
      <w:divBdr>
        <w:top w:val="none" w:sz="0" w:space="0" w:color="auto"/>
        <w:left w:val="none" w:sz="0" w:space="0" w:color="auto"/>
        <w:bottom w:val="none" w:sz="0" w:space="0" w:color="auto"/>
        <w:right w:val="none" w:sz="0" w:space="0" w:color="auto"/>
      </w:divBdr>
    </w:div>
    <w:div w:id="1752580752">
      <w:bodyDiv w:val="1"/>
      <w:marLeft w:val="0"/>
      <w:marRight w:val="0"/>
      <w:marTop w:val="0"/>
      <w:marBottom w:val="0"/>
      <w:divBdr>
        <w:top w:val="none" w:sz="0" w:space="0" w:color="auto"/>
        <w:left w:val="none" w:sz="0" w:space="0" w:color="auto"/>
        <w:bottom w:val="none" w:sz="0" w:space="0" w:color="auto"/>
        <w:right w:val="none" w:sz="0" w:space="0" w:color="auto"/>
      </w:divBdr>
    </w:div>
    <w:div w:id="1761558026">
      <w:bodyDiv w:val="1"/>
      <w:marLeft w:val="0"/>
      <w:marRight w:val="0"/>
      <w:marTop w:val="0"/>
      <w:marBottom w:val="0"/>
      <w:divBdr>
        <w:top w:val="none" w:sz="0" w:space="0" w:color="auto"/>
        <w:left w:val="none" w:sz="0" w:space="0" w:color="auto"/>
        <w:bottom w:val="none" w:sz="0" w:space="0" w:color="auto"/>
        <w:right w:val="none" w:sz="0" w:space="0" w:color="auto"/>
      </w:divBdr>
    </w:div>
    <w:div w:id="186274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2C2E0-D3B5-45FD-BA17-5CCA7E80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Weaverham Parish Council</vt:lpstr>
    </vt:vector>
  </TitlesOfParts>
  <Company>TOSHIBA</Company>
  <LinksUpToDate>false</LinksUpToDate>
  <CharactersWithSpaces>2220</CharactersWithSpaces>
  <SharedDoc>false</SharedDoc>
  <HLinks>
    <vt:vector size="6" baseType="variant">
      <vt:variant>
        <vt:i4>7602248</vt:i4>
      </vt:variant>
      <vt:variant>
        <vt:i4>0</vt:i4>
      </vt:variant>
      <vt:variant>
        <vt:i4>0</vt:i4>
      </vt:variant>
      <vt:variant>
        <vt:i4>5</vt:i4>
      </vt:variant>
      <vt:variant>
        <vt:lpwstr>mailto:weaverhamparishcouncil@btopenworld.com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Weaverham Parish Council</dc:title>
  <dc:creator>Irene Sayle</dc:creator>
  <cp:lastModifiedBy>Clerk</cp:lastModifiedBy>
  <cp:revision>2</cp:revision>
  <cp:lastPrinted>2021-01-15T12:17:00Z</cp:lastPrinted>
  <dcterms:created xsi:type="dcterms:W3CDTF">2025-02-14T09:53:00Z</dcterms:created>
  <dcterms:modified xsi:type="dcterms:W3CDTF">2025-02-14T09:53:00Z</dcterms:modified>
</cp:coreProperties>
</file>