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E13C0" w14:textId="36B952B0" w:rsidR="008B05DB" w:rsidRPr="009A20E8" w:rsidRDefault="008B05DB" w:rsidP="008B05DB">
      <w:pPr>
        <w:jc w:val="center"/>
        <w:rPr>
          <w:rStyle w:val="Emphasis"/>
          <w:b/>
          <w:i w:val="0"/>
          <w:iCs w:val="0"/>
          <w:sz w:val="44"/>
          <w:szCs w:val="44"/>
        </w:rPr>
      </w:pPr>
      <w:r>
        <w:rPr>
          <w:rFonts w:ascii="Calibri" w:eastAsia="Times New Roman" w:hAnsi="Calibri" w:cs="Calibri"/>
          <w:b/>
          <w:noProof/>
          <w:sz w:val="20"/>
          <w:szCs w:val="20"/>
          <w:lang w:eastAsia="en-GB"/>
        </w:rPr>
        <w:drawing>
          <wp:anchor distT="0" distB="0" distL="114300" distR="114300" simplePos="0" relativeHeight="251659264" behindDoc="1" locked="0" layoutInCell="1" allowOverlap="1" wp14:anchorId="3004E291" wp14:editId="6B0BFEE9">
            <wp:simplePos x="0" y="0"/>
            <wp:positionH relativeFrom="margin">
              <wp:align>left</wp:align>
            </wp:positionH>
            <wp:positionV relativeFrom="paragraph">
              <wp:posOffset>0</wp:posOffset>
            </wp:positionV>
            <wp:extent cx="949325" cy="1111885"/>
            <wp:effectExtent l="0" t="0" r="3175" b="0"/>
            <wp:wrapTight wrapText="bothSides">
              <wp:wrapPolygon edited="0">
                <wp:start x="0" y="0"/>
                <wp:lineTo x="0" y="21094"/>
                <wp:lineTo x="21239" y="21094"/>
                <wp:lineTo x="21239" y="0"/>
                <wp:lineTo x="0" y="0"/>
              </wp:wrapPolygon>
            </wp:wrapTight>
            <wp:docPr id="2" name="Picture 2" descr="chairman's 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irman's insignia"/>
                    <pic:cNvPicPr>
                      <a:picLocks noChangeAspect="1" noChangeArrowheads="1"/>
                    </pic:cNvPicPr>
                  </pic:nvPicPr>
                  <pic:blipFill>
                    <a:blip r:embed="rId5" cstate="print"/>
                    <a:srcRect/>
                    <a:stretch>
                      <a:fillRect/>
                    </a:stretch>
                  </pic:blipFill>
                  <pic:spPr bwMode="auto">
                    <a:xfrm>
                      <a:off x="0" y="0"/>
                      <a:ext cx="949325" cy="1111885"/>
                    </a:xfrm>
                    <a:prstGeom prst="rect">
                      <a:avLst/>
                    </a:prstGeom>
                    <a:noFill/>
                    <a:ln w="9525">
                      <a:noFill/>
                      <a:miter lim="800000"/>
                      <a:headEnd/>
                      <a:tailEnd/>
                    </a:ln>
                  </pic:spPr>
                </pic:pic>
              </a:graphicData>
            </a:graphic>
          </wp:anchor>
        </w:drawing>
      </w:r>
      <w:r w:rsidRPr="008B05DB">
        <w:rPr>
          <w:b/>
          <w:i/>
          <w:iCs/>
          <w:sz w:val="44"/>
          <w:szCs w:val="44"/>
        </w:rPr>
        <w:t xml:space="preserve"> </w:t>
      </w:r>
      <w:r w:rsidRPr="009A20E8">
        <w:rPr>
          <w:rStyle w:val="Emphasis"/>
          <w:b/>
          <w:i w:val="0"/>
          <w:iCs w:val="0"/>
          <w:sz w:val="44"/>
          <w:szCs w:val="44"/>
        </w:rPr>
        <w:t>Weaverham Parish Council</w:t>
      </w:r>
    </w:p>
    <w:p w14:paraId="40C88A30" w14:textId="77777777" w:rsidR="008B05DB" w:rsidRDefault="008B05DB" w:rsidP="008B05DB">
      <w:pPr>
        <w:jc w:val="center"/>
        <w:rPr>
          <w:iCs/>
          <w:sz w:val="44"/>
          <w:szCs w:val="44"/>
        </w:rPr>
      </w:pPr>
      <w:r w:rsidRPr="009A20E8">
        <w:rPr>
          <w:iCs/>
          <w:sz w:val="44"/>
          <w:szCs w:val="44"/>
        </w:rPr>
        <w:t>Council Data Audit</w:t>
      </w:r>
    </w:p>
    <w:p w14:paraId="38BB9AA6" w14:textId="77777777" w:rsidR="008A2058" w:rsidRDefault="008A2E72">
      <w:r>
        <w:t>Date of data audit: 13/2/25</w:t>
      </w:r>
    </w:p>
    <w:p w14:paraId="1028AED8" w14:textId="77777777" w:rsidR="008A2E72" w:rsidRDefault="008A2E72">
      <w:r>
        <w:t>Attendees: Adrian Morgan (acting clerk), Cllr John Freeman, Cllr Ian Mills, Cllr Nigel Freestone</w:t>
      </w:r>
    </w:p>
    <w:tbl>
      <w:tblPr>
        <w:tblStyle w:val="TableGrid"/>
        <w:tblpPr w:leftFromText="180" w:rightFromText="180" w:vertAnchor="text" w:horzAnchor="margin" w:tblpY="3"/>
        <w:tblW w:w="0" w:type="auto"/>
        <w:tblLook w:val="04A0" w:firstRow="1" w:lastRow="0" w:firstColumn="1" w:lastColumn="0" w:noHBand="0" w:noVBand="1"/>
      </w:tblPr>
      <w:tblGrid>
        <w:gridCol w:w="2263"/>
        <w:gridCol w:w="5967"/>
      </w:tblGrid>
      <w:tr w:rsidR="007473F1" w:rsidRPr="007473F1" w14:paraId="02AFC7A0" w14:textId="77777777" w:rsidTr="004F4323">
        <w:tc>
          <w:tcPr>
            <w:tcW w:w="2263" w:type="dxa"/>
          </w:tcPr>
          <w:p w14:paraId="03C85476" w14:textId="77777777" w:rsidR="007473F1" w:rsidRPr="007473F1" w:rsidRDefault="007473F1" w:rsidP="007473F1">
            <w:pPr>
              <w:pStyle w:val="NormalWeb"/>
            </w:pPr>
            <w:r w:rsidRPr="007473F1">
              <w:rPr>
                <w:rStyle w:val="Strong"/>
              </w:rPr>
              <w:t>Data</w:t>
            </w:r>
          </w:p>
        </w:tc>
        <w:tc>
          <w:tcPr>
            <w:tcW w:w="5967" w:type="dxa"/>
          </w:tcPr>
          <w:p w14:paraId="375CEAFD" w14:textId="77777777" w:rsidR="007473F1" w:rsidRPr="007473F1" w:rsidRDefault="007473F1" w:rsidP="007473F1">
            <w:pPr>
              <w:pStyle w:val="NormalWeb"/>
            </w:pPr>
            <w:r>
              <w:t>Email</w:t>
            </w:r>
          </w:p>
        </w:tc>
      </w:tr>
      <w:tr w:rsidR="007473F1" w:rsidRPr="007473F1" w14:paraId="05CE046D" w14:textId="77777777" w:rsidTr="004F4323">
        <w:tc>
          <w:tcPr>
            <w:tcW w:w="2263" w:type="dxa"/>
          </w:tcPr>
          <w:p w14:paraId="2C8A0531" w14:textId="77777777" w:rsidR="007473F1" w:rsidRPr="007473F1" w:rsidRDefault="007473F1" w:rsidP="007473F1">
            <w:pPr>
              <w:pStyle w:val="NormalWeb"/>
            </w:pPr>
            <w:r w:rsidRPr="007473F1">
              <w:rPr>
                <w:rStyle w:val="Strong"/>
              </w:rPr>
              <w:t>Data Sources</w:t>
            </w:r>
          </w:p>
        </w:tc>
        <w:tc>
          <w:tcPr>
            <w:tcW w:w="5967" w:type="dxa"/>
          </w:tcPr>
          <w:p w14:paraId="45F5E7E5" w14:textId="77777777" w:rsidR="007473F1" w:rsidRPr="007473F1" w:rsidRDefault="007473F1" w:rsidP="007473F1">
            <w:pPr>
              <w:pStyle w:val="NormalWeb"/>
            </w:pPr>
            <w:r>
              <w:t>External</w:t>
            </w:r>
            <w:r w:rsidR="004F4323">
              <w:t>, from parish residents, council suppliers, facilities users, professional bodies</w:t>
            </w:r>
          </w:p>
        </w:tc>
      </w:tr>
      <w:tr w:rsidR="007473F1" w:rsidRPr="007473F1" w14:paraId="75F44A1A" w14:textId="77777777" w:rsidTr="004F4323">
        <w:tc>
          <w:tcPr>
            <w:tcW w:w="2263" w:type="dxa"/>
          </w:tcPr>
          <w:p w14:paraId="4B8C80F8" w14:textId="77777777" w:rsidR="007473F1" w:rsidRPr="007473F1" w:rsidRDefault="007473F1" w:rsidP="007473F1">
            <w:pPr>
              <w:pStyle w:val="NormalWeb"/>
            </w:pPr>
            <w:r w:rsidRPr="007473F1">
              <w:rPr>
                <w:rStyle w:val="Strong"/>
              </w:rPr>
              <w:t>Data Usage</w:t>
            </w:r>
          </w:p>
        </w:tc>
        <w:tc>
          <w:tcPr>
            <w:tcW w:w="5967" w:type="dxa"/>
          </w:tcPr>
          <w:p w14:paraId="683C8CD9" w14:textId="77777777" w:rsidR="007473F1" w:rsidRPr="007473F1" w:rsidRDefault="007473F1" w:rsidP="007473F1">
            <w:pPr>
              <w:pStyle w:val="NormalWeb"/>
            </w:pPr>
            <w:r>
              <w:t>Management and records only</w:t>
            </w:r>
          </w:p>
        </w:tc>
      </w:tr>
      <w:tr w:rsidR="007473F1" w:rsidRPr="007473F1" w14:paraId="04F54ABC" w14:textId="77777777" w:rsidTr="004F4323">
        <w:tc>
          <w:tcPr>
            <w:tcW w:w="2263" w:type="dxa"/>
          </w:tcPr>
          <w:p w14:paraId="37CBCF84" w14:textId="77777777" w:rsidR="007473F1" w:rsidRPr="007473F1" w:rsidRDefault="007473F1" w:rsidP="007473F1">
            <w:pPr>
              <w:pStyle w:val="NormalWeb"/>
            </w:pPr>
            <w:r w:rsidRPr="007473F1">
              <w:rPr>
                <w:rStyle w:val="Strong"/>
              </w:rPr>
              <w:t>Data Storage</w:t>
            </w:r>
          </w:p>
        </w:tc>
        <w:tc>
          <w:tcPr>
            <w:tcW w:w="5967" w:type="dxa"/>
          </w:tcPr>
          <w:p w14:paraId="20E4CF66" w14:textId="77777777" w:rsidR="007473F1" w:rsidRPr="007473F1" w:rsidRDefault="007473F1" w:rsidP="007473F1">
            <w:pPr>
              <w:pStyle w:val="NormalWeb"/>
            </w:pPr>
            <w:r>
              <w:t>MS Outlook cloud</w:t>
            </w:r>
          </w:p>
        </w:tc>
      </w:tr>
      <w:tr w:rsidR="007473F1" w:rsidRPr="007473F1" w14:paraId="366722DD" w14:textId="77777777" w:rsidTr="004F4323">
        <w:tc>
          <w:tcPr>
            <w:tcW w:w="2263" w:type="dxa"/>
          </w:tcPr>
          <w:p w14:paraId="5140B722" w14:textId="77777777" w:rsidR="007473F1" w:rsidRPr="007473F1" w:rsidRDefault="007473F1" w:rsidP="007473F1">
            <w:pPr>
              <w:pStyle w:val="NormalWeb"/>
            </w:pPr>
            <w:r w:rsidRPr="007473F1">
              <w:rPr>
                <w:rStyle w:val="Strong"/>
              </w:rPr>
              <w:t>Access Control</w:t>
            </w:r>
          </w:p>
        </w:tc>
        <w:tc>
          <w:tcPr>
            <w:tcW w:w="5967" w:type="dxa"/>
          </w:tcPr>
          <w:p w14:paraId="3ABE6CF7" w14:textId="77777777" w:rsidR="007473F1" w:rsidRPr="007473F1" w:rsidRDefault="007473F1" w:rsidP="007473F1">
            <w:pPr>
              <w:pStyle w:val="NormalWeb"/>
            </w:pPr>
            <w:r>
              <w:t>Council email account. Access by Clerk + 2 * assistant clerks</w:t>
            </w:r>
          </w:p>
        </w:tc>
      </w:tr>
      <w:tr w:rsidR="007473F1" w:rsidRPr="007473F1" w14:paraId="7677A497" w14:textId="77777777" w:rsidTr="004F4323">
        <w:tc>
          <w:tcPr>
            <w:tcW w:w="2263" w:type="dxa"/>
          </w:tcPr>
          <w:p w14:paraId="2DB137AD" w14:textId="77777777" w:rsidR="007473F1" w:rsidRPr="007473F1" w:rsidRDefault="007473F1" w:rsidP="007473F1">
            <w:pPr>
              <w:pStyle w:val="NormalWeb"/>
            </w:pPr>
            <w:r w:rsidRPr="007473F1">
              <w:rPr>
                <w:rStyle w:val="Strong"/>
              </w:rPr>
              <w:t>Data Sharing</w:t>
            </w:r>
          </w:p>
        </w:tc>
        <w:tc>
          <w:tcPr>
            <w:tcW w:w="5967" w:type="dxa"/>
          </w:tcPr>
          <w:p w14:paraId="02B1B4F4" w14:textId="77777777" w:rsidR="007473F1" w:rsidRPr="007473F1" w:rsidRDefault="007473F1" w:rsidP="007473F1">
            <w:pPr>
              <w:pStyle w:val="NormalWeb"/>
            </w:pPr>
            <w:r>
              <w:t>Not directly</w:t>
            </w:r>
          </w:p>
        </w:tc>
      </w:tr>
      <w:tr w:rsidR="007473F1" w:rsidRPr="007473F1" w14:paraId="75BA866D" w14:textId="77777777" w:rsidTr="004F4323">
        <w:tc>
          <w:tcPr>
            <w:tcW w:w="2263" w:type="dxa"/>
          </w:tcPr>
          <w:p w14:paraId="66F23EA6" w14:textId="77777777" w:rsidR="007473F1" w:rsidRPr="007473F1" w:rsidRDefault="007473F1" w:rsidP="007473F1">
            <w:pPr>
              <w:pStyle w:val="NormalWeb"/>
            </w:pPr>
            <w:r w:rsidRPr="007473F1">
              <w:rPr>
                <w:rStyle w:val="Strong"/>
              </w:rPr>
              <w:t>Risk Assessment</w:t>
            </w:r>
          </w:p>
        </w:tc>
        <w:tc>
          <w:tcPr>
            <w:tcW w:w="5967" w:type="dxa"/>
          </w:tcPr>
          <w:p w14:paraId="765A5891" w14:textId="77777777" w:rsidR="007473F1" w:rsidRDefault="007473F1" w:rsidP="007473F1">
            <w:pPr>
              <w:pStyle w:val="NormalWeb"/>
            </w:pPr>
            <w:r>
              <w:t>Low risk</w:t>
            </w:r>
          </w:p>
          <w:p w14:paraId="0304B2F5" w14:textId="77777777" w:rsidR="007473F1" w:rsidRDefault="007473F1" w:rsidP="007473F1">
            <w:pPr>
              <w:pStyle w:val="NormalWeb"/>
            </w:pPr>
            <w:r>
              <w:t xml:space="preserve">Some emails contain names and addresses. No emails are directly distributed to third parties nor are any released to wider audience. </w:t>
            </w:r>
          </w:p>
          <w:p w14:paraId="66521347" w14:textId="77777777" w:rsidR="007473F1" w:rsidRPr="007473F1" w:rsidRDefault="007473F1" w:rsidP="007473F1">
            <w:pPr>
              <w:pStyle w:val="NormalWeb"/>
            </w:pPr>
            <w:r>
              <w:t xml:space="preserve">Any release of emails containing unredacted personal </w:t>
            </w:r>
            <w:r w:rsidR="004F4323">
              <w:t xml:space="preserve">information </w:t>
            </w:r>
            <w:r>
              <w:t xml:space="preserve">could pose </w:t>
            </w:r>
            <w:r w:rsidR="004F4323">
              <w:t xml:space="preserve">the risk of legal action around GDPR </w:t>
            </w:r>
          </w:p>
        </w:tc>
      </w:tr>
    </w:tbl>
    <w:p w14:paraId="0FC3E934" w14:textId="77777777" w:rsidR="007473F1" w:rsidRDefault="007473F1"/>
    <w:p w14:paraId="69D62F0E" w14:textId="77777777" w:rsidR="007473F1" w:rsidRDefault="007473F1"/>
    <w:p w14:paraId="58D80AA5" w14:textId="77777777" w:rsidR="007473F1" w:rsidRDefault="007473F1"/>
    <w:p w14:paraId="731D3E9F" w14:textId="77777777" w:rsidR="007473F1" w:rsidRDefault="007473F1"/>
    <w:p w14:paraId="43F83C11" w14:textId="77777777" w:rsidR="007473F1" w:rsidRDefault="007473F1"/>
    <w:p w14:paraId="25253E01" w14:textId="77777777" w:rsidR="007473F1" w:rsidRDefault="007473F1"/>
    <w:p w14:paraId="20C8806F" w14:textId="77777777" w:rsidR="007473F1" w:rsidRDefault="007473F1"/>
    <w:p w14:paraId="46F3F485" w14:textId="77777777" w:rsidR="007473F1" w:rsidRDefault="007473F1"/>
    <w:p w14:paraId="17F87620" w14:textId="77777777" w:rsidR="007473F1" w:rsidRDefault="007473F1"/>
    <w:p w14:paraId="31D85B01" w14:textId="77777777" w:rsidR="004F4323" w:rsidRDefault="004F4323"/>
    <w:p w14:paraId="542803BD" w14:textId="77777777" w:rsidR="004F4323" w:rsidRDefault="004F4323"/>
    <w:p w14:paraId="1E24435A" w14:textId="77777777" w:rsidR="004F4323" w:rsidRDefault="004F4323"/>
    <w:tbl>
      <w:tblPr>
        <w:tblStyle w:val="TableGrid"/>
        <w:tblpPr w:leftFromText="180" w:rightFromText="180" w:vertAnchor="text" w:horzAnchor="margin" w:tblpY="3"/>
        <w:tblW w:w="0" w:type="auto"/>
        <w:tblLook w:val="04A0" w:firstRow="1" w:lastRow="0" w:firstColumn="1" w:lastColumn="0" w:noHBand="0" w:noVBand="1"/>
      </w:tblPr>
      <w:tblGrid>
        <w:gridCol w:w="2263"/>
        <w:gridCol w:w="5967"/>
      </w:tblGrid>
      <w:tr w:rsidR="004F4323" w:rsidRPr="007473F1" w14:paraId="5D85ECC5" w14:textId="77777777" w:rsidTr="004F4323">
        <w:tc>
          <w:tcPr>
            <w:tcW w:w="2263" w:type="dxa"/>
          </w:tcPr>
          <w:p w14:paraId="7038976E" w14:textId="77777777" w:rsidR="004F4323" w:rsidRPr="007473F1" w:rsidRDefault="004F4323" w:rsidP="00F21EC4">
            <w:pPr>
              <w:pStyle w:val="NormalWeb"/>
            </w:pPr>
            <w:r w:rsidRPr="007473F1">
              <w:rPr>
                <w:rStyle w:val="Strong"/>
              </w:rPr>
              <w:t>Data</w:t>
            </w:r>
          </w:p>
        </w:tc>
        <w:tc>
          <w:tcPr>
            <w:tcW w:w="5967" w:type="dxa"/>
          </w:tcPr>
          <w:p w14:paraId="46163898" w14:textId="77777777" w:rsidR="004F4323" w:rsidRPr="007473F1" w:rsidRDefault="004F4323" w:rsidP="00F21EC4">
            <w:pPr>
              <w:pStyle w:val="NormalWeb"/>
            </w:pPr>
            <w:r>
              <w:t>Councillor’s details</w:t>
            </w:r>
          </w:p>
        </w:tc>
      </w:tr>
      <w:tr w:rsidR="004F4323" w:rsidRPr="007473F1" w14:paraId="32D86FB7" w14:textId="77777777" w:rsidTr="004F4323">
        <w:tc>
          <w:tcPr>
            <w:tcW w:w="2263" w:type="dxa"/>
          </w:tcPr>
          <w:p w14:paraId="75D91B54" w14:textId="77777777" w:rsidR="004F4323" w:rsidRPr="007473F1" w:rsidRDefault="004F4323" w:rsidP="00F21EC4">
            <w:pPr>
              <w:pStyle w:val="NormalWeb"/>
            </w:pPr>
            <w:r w:rsidRPr="007473F1">
              <w:rPr>
                <w:rStyle w:val="Strong"/>
              </w:rPr>
              <w:t>Data Sources</w:t>
            </w:r>
          </w:p>
        </w:tc>
        <w:tc>
          <w:tcPr>
            <w:tcW w:w="5967" w:type="dxa"/>
          </w:tcPr>
          <w:p w14:paraId="24FA5696" w14:textId="77777777" w:rsidR="004F4323" w:rsidRPr="007473F1" w:rsidRDefault="004F4323" w:rsidP="00F21EC4">
            <w:pPr>
              <w:pStyle w:val="NormalWeb"/>
            </w:pPr>
            <w:r>
              <w:t>From councillors, via email or personal contact.</w:t>
            </w:r>
          </w:p>
        </w:tc>
      </w:tr>
      <w:tr w:rsidR="004F4323" w:rsidRPr="007473F1" w14:paraId="2B10C195" w14:textId="77777777" w:rsidTr="004F4323">
        <w:tc>
          <w:tcPr>
            <w:tcW w:w="2263" w:type="dxa"/>
          </w:tcPr>
          <w:p w14:paraId="3442944D" w14:textId="77777777" w:rsidR="004F4323" w:rsidRPr="007473F1" w:rsidRDefault="004F4323" w:rsidP="00F21EC4">
            <w:pPr>
              <w:pStyle w:val="NormalWeb"/>
            </w:pPr>
            <w:r w:rsidRPr="007473F1">
              <w:rPr>
                <w:rStyle w:val="Strong"/>
              </w:rPr>
              <w:t>Data Usage</w:t>
            </w:r>
          </w:p>
        </w:tc>
        <w:tc>
          <w:tcPr>
            <w:tcW w:w="5967" w:type="dxa"/>
          </w:tcPr>
          <w:p w14:paraId="7940191F" w14:textId="77777777" w:rsidR="004F4323" w:rsidRPr="007473F1" w:rsidRDefault="004F4323" w:rsidP="00F21EC4">
            <w:pPr>
              <w:pStyle w:val="NormalWeb"/>
            </w:pPr>
            <w:r>
              <w:t>Management and records only</w:t>
            </w:r>
          </w:p>
        </w:tc>
      </w:tr>
      <w:tr w:rsidR="004F4323" w:rsidRPr="007473F1" w14:paraId="19216EF9" w14:textId="77777777" w:rsidTr="004F4323">
        <w:tc>
          <w:tcPr>
            <w:tcW w:w="2263" w:type="dxa"/>
          </w:tcPr>
          <w:p w14:paraId="3CDF4CC4" w14:textId="77777777" w:rsidR="004F4323" w:rsidRPr="007473F1" w:rsidRDefault="004F4323" w:rsidP="00F21EC4">
            <w:pPr>
              <w:pStyle w:val="NormalWeb"/>
            </w:pPr>
            <w:r w:rsidRPr="007473F1">
              <w:rPr>
                <w:rStyle w:val="Strong"/>
              </w:rPr>
              <w:t>Data Storage</w:t>
            </w:r>
          </w:p>
        </w:tc>
        <w:tc>
          <w:tcPr>
            <w:tcW w:w="5967" w:type="dxa"/>
          </w:tcPr>
          <w:p w14:paraId="5D90DAA9" w14:textId="77777777" w:rsidR="004F4323" w:rsidRPr="007473F1" w:rsidRDefault="004F4323" w:rsidP="00F21EC4">
            <w:pPr>
              <w:pStyle w:val="NormalWeb"/>
            </w:pPr>
            <w:r>
              <w:t>Local hard drive</w:t>
            </w:r>
          </w:p>
        </w:tc>
      </w:tr>
      <w:tr w:rsidR="004F4323" w:rsidRPr="007473F1" w14:paraId="6948C25A" w14:textId="77777777" w:rsidTr="004F4323">
        <w:tc>
          <w:tcPr>
            <w:tcW w:w="2263" w:type="dxa"/>
          </w:tcPr>
          <w:p w14:paraId="32AAF750" w14:textId="77777777" w:rsidR="004F4323" w:rsidRPr="007473F1" w:rsidRDefault="004F4323" w:rsidP="00F21EC4">
            <w:pPr>
              <w:pStyle w:val="NormalWeb"/>
            </w:pPr>
            <w:r w:rsidRPr="007473F1">
              <w:rPr>
                <w:rStyle w:val="Strong"/>
              </w:rPr>
              <w:t>Access Control</w:t>
            </w:r>
          </w:p>
        </w:tc>
        <w:tc>
          <w:tcPr>
            <w:tcW w:w="5967" w:type="dxa"/>
          </w:tcPr>
          <w:p w14:paraId="63DE7C05" w14:textId="77777777" w:rsidR="004F4323" w:rsidRPr="007473F1" w:rsidRDefault="004F4323" w:rsidP="00F21EC4">
            <w:pPr>
              <w:pStyle w:val="NormalWeb"/>
            </w:pPr>
            <w:r>
              <w:t>Council laptop is stored in a locked office. Laptop is Password controlled. Access by Clerk + 2 * assistant clerks only</w:t>
            </w:r>
          </w:p>
        </w:tc>
      </w:tr>
      <w:tr w:rsidR="004F4323" w:rsidRPr="007473F1" w14:paraId="7EA7B58A" w14:textId="77777777" w:rsidTr="004F4323">
        <w:tc>
          <w:tcPr>
            <w:tcW w:w="2263" w:type="dxa"/>
          </w:tcPr>
          <w:p w14:paraId="2754DE2C" w14:textId="77777777" w:rsidR="004F4323" w:rsidRPr="007473F1" w:rsidRDefault="004F4323" w:rsidP="00F21EC4">
            <w:pPr>
              <w:pStyle w:val="NormalWeb"/>
            </w:pPr>
            <w:r w:rsidRPr="007473F1">
              <w:rPr>
                <w:rStyle w:val="Strong"/>
              </w:rPr>
              <w:t>Data Sharing</w:t>
            </w:r>
          </w:p>
        </w:tc>
        <w:tc>
          <w:tcPr>
            <w:tcW w:w="5967" w:type="dxa"/>
          </w:tcPr>
          <w:p w14:paraId="7DDC11E7" w14:textId="77777777" w:rsidR="004F4323" w:rsidRPr="007473F1" w:rsidRDefault="004F4323" w:rsidP="00F21EC4">
            <w:pPr>
              <w:pStyle w:val="NormalWeb"/>
            </w:pPr>
            <w:r>
              <w:t>No</w:t>
            </w:r>
          </w:p>
        </w:tc>
      </w:tr>
      <w:tr w:rsidR="004F4323" w:rsidRPr="007473F1" w14:paraId="60441F84" w14:textId="77777777" w:rsidTr="004F4323">
        <w:tc>
          <w:tcPr>
            <w:tcW w:w="2263" w:type="dxa"/>
          </w:tcPr>
          <w:p w14:paraId="02EC5B42" w14:textId="77777777" w:rsidR="004F4323" w:rsidRPr="007473F1" w:rsidRDefault="004F4323" w:rsidP="00F21EC4">
            <w:pPr>
              <w:pStyle w:val="NormalWeb"/>
            </w:pPr>
            <w:r w:rsidRPr="007473F1">
              <w:rPr>
                <w:rStyle w:val="Strong"/>
              </w:rPr>
              <w:t>Risk Assessment</w:t>
            </w:r>
          </w:p>
        </w:tc>
        <w:tc>
          <w:tcPr>
            <w:tcW w:w="5967" w:type="dxa"/>
          </w:tcPr>
          <w:p w14:paraId="4075AAA6" w14:textId="77777777" w:rsidR="004F4323" w:rsidRDefault="004F4323" w:rsidP="00F21EC4">
            <w:pPr>
              <w:pStyle w:val="NormalWeb"/>
            </w:pPr>
            <w:r>
              <w:t>Low risk</w:t>
            </w:r>
          </w:p>
          <w:p w14:paraId="7D207A92" w14:textId="77777777" w:rsidR="004F4323" w:rsidRDefault="004F4323" w:rsidP="00F21EC4">
            <w:pPr>
              <w:pStyle w:val="NormalWeb"/>
            </w:pPr>
            <w:r>
              <w:t>Personal details include names, addresses, email address and contact telephone numbers.</w:t>
            </w:r>
          </w:p>
          <w:p w14:paraId="620B22D5" w14:textId="77777777" w:rsidR="004F4323" w:rsidRPr="007473F1" w:rsidRDefault="004F4323" w:rsidP="004F4323">
            <w:pPr>
              <w:pStyle w:val="NormalWeb"/>
            </w:pPr>
            <w:r>
              <w:t xml:space="preserve">Any release of personal information could pose the risk of legal action around GDPR </w:t>
            </w:r>
          </w:p>
        </w:tc>
      </w:tr>
    </w:tbl>
    <w:p w14:paraId="3079F880" w14:textId="77777777" w:rsidR="004F4323" w:rsidRDefault="004F4323"/>
    <w:p w14:paraId="523F0F68" w14:textId="77777777" w:rsidR="004F4323" w:rsidRDefault="004F4323"/>
    <w:p w14:paraId="583ED881" w14:textId="77777777" w:rsidR="004F4323" w:rsidRDefault="004F4323"/>
    <w:p w14:paraId="7E04B0E4" w14:textId="77777777" w:rsidR="004F4323" w:rsidRDefault="004F4323"/>
    <w:p w14:paraId="1503077A" w14:textId="77777777" w:rsidR="004F4323" w:rsidRDefault="004F4323"/>
    <w:p w14:paraId="3042957C" w14:textId="77777777" w:rsidR="004F4323" w:rsidRDefault="004F4323"/>
    <w:p w14:paraId="056D7870" w14:textId="77777777" w:rsidR="004F4323" w:rsidRDefault="004F4323"/>
    <w:p w14:paraId="53B2119D" w14:textId="77777777" w:rsidR="004F4323" w:rsidRDefault="004F4323"/>
    <w:p w14:paraId="715AA553" w14:textId="77777777" w:rsidR="004F4323" w:rsidRDefault="004F4323"/>
    <w:p w14:paraId="3D855391" w14:textId="77777777" w:rsidR="004F4323" w:rsidRDefault="004F4323"/>
    <w:p w14:paraId="3EE3C99A" w14:textId="77777777" w:rsidR="004F4323" w:rsidRDefault="004F4323"/>
    <w:tbl>
      <w:tblPr>
        <w:tblStyle w:val="TableGrid"/>
        <w:tblpPr w:leftFromText="180" w:rightFromText="180" w:vertAnchor="text" w:horzAnchor="margin" w:tblpY="3"/>
        <w:tblW w:w="0" w:type="auto"/>
        <w:tblLook w:val="04A0" w:firstRow="1" w:lastRow="0" w:firstColumn="1" w:lastColumn="0" w:noHBand="0" w:noVBand="1"/>
      </w:tblPr>
      <w:tblGrid>
        <w:gridCol w:w="2263"/>
        <w:gridCol w:w="5967"/>
      </w:tblGrid>
      <w:tr w:rsidR="004F4323" w:rsidRPr="007473F1" w14:paraId="24F5EB4D" w14:textId="77777777" w:rsidTr="004F4323">
        <w:tc>
          <w:tcPr>
            <w:tcW w:w="2263" w:type="dxa"/>
          </w:tcPr>
          <w:p w14:paraId="43B9F050" w14:textId="77777777" w:rsidR="004F4323" w:rsidRPr="007473F1" w:rsidRDefault="004F4323" w:rsidP="00F21EC4">
            <w:pPr>
              <w:pStyle w:val="NormalWeb"/>
            </w:pPr>
            <w:r w:rsidRPr="007473F1">
              <w:rPr>
                <w:rStyle w:val="Strong"/>
              </w:rPr>
              <w:t>Data</w:t>
            </w:r>
          </w:p>
        </w:tc>
        <w:tc>
          <w:tcPr>
            <w:tcW w:w="5967" w:type="dxa"/>
          </w:tcPr>
          <w:p w14:paraId="4F44FEF5" w14:textId="77777777" w:rsidR="004F4323" w:rsidRPr="007473F1" w:rsidRDefault="004F4323" w:rsidP="00F21EC4">
            <w:pPr>
              <w:pStyle w:val="NormalWeb"/>
            </w:pPr>
            <w:r>
              <w:t>Invoices</w:t>
            </w:r>
          </w:p>
        </w:tc>
      </w:tr>
      <w:tr w:rsidR="004F4323" w:rsidRPr="007473F1" w14:paraId="573CB52C" w14:textId="77777777" w:rsidTr="004F4323">
        <w:tc>
          <w:tcPr>
            <w:tcW w:w="2263" w:type="dxa"/>
          </w:tcPr>
          <w:p w14:paraId="0950AAD7" w14:textId="77777777" w:rsidR="004F4323" w:rsidRPr="007473F1" w:rsidRDefault="004F4323" w:rsidP="00F21EC4">
            <w:pPr>
              <w:pStyle w:val="NormalWeb"/>
            </w:pPr>
            <w:r w:rsidRPr="007473F1">
              <w:rPr>
                <w:rStyle w:val="Strong"/>
              </w:rPr>
              <w:t>Data Sources</w:t>
            </w:r>
          </w:p>
        </w:tc>
        <w:tc>
          <w:tcPr>
            <w:tcW w:w="5967" w:type="dxa"/>
          </w:tcPr>
          <w:p w14:paraId="76B6A09E" w14:textId="77777777" w:rsidR="004F4323" w:rsidRPr="007473F1" w:rsidRDefault="004F4323" w:rsidP="00F21EC4">
            <w:pPr>
              <w:pStyle w:val="NormalWeb"/>
            </w:pPr>
            <w:r>
              <w:t>External, email or paper based</w:t>
            </w:r>
          </w:p>
        </w:tc>
      </w:tr>
      <w:tr w:rsidR="004F4323" w:rsidRPr="007473F1" w14:paraId="7403D765" w14:textId="77777777" w:rsidTr="004F4323">
        <w:tc>
          <w:tcPr>
            <w:tcW w:w="2263" w:type="dxa"/>
          </w:tcPr>
          <w:p w14:paraId="4EFF48DA" w14:textId="77777777" w:rsidR="004F4323" w:rsidRPr="007473F1" w:rsidRDefault="004F4323" w:rsidP="00F21EC4">
            <w:pPr>
              <w:pStyle w:val="NormalWeb"/>
            </w:pPr>
            <w:r w:rsidRPr="007473F1">
              <w:rPr>
                <w:rStyle w:val="Strong"/>
              </w:rPr>
              <w:t>Data Usage</w:t>
            </w:r>
          </w:p>
        </w:tc>
        <w:tc>
          <w:tcPr>
            <w:tcW w:w="5967" w:type="dxa"/>
          </w:tcPr>
          <w:p w14:paraId="329AB44E" w14:textId="77777777" w:rsidR="004F4323" w:rsidRPr="007473F1" w:rsidRDefault="00F15FFD" w:rsidP="00F15FFD">
            <w:pPr>
              <w:pStyle w:val="NormalWeb"/>
            </w:pPr>
            <w:r>
              <w:t>Audit</w:t>
            </w:r>
            <w:r w:rsidR="004F4323">
              <w:t xml:space="preserve"> and </w:t>
            </w:r>
            <w:r>
              <w:t>management</w:t>
            </w:r>
          </w:p>
        </w:tc>
      </w:tr>
      <w:tr w:rsidR="004F4323" w:rsidRPr="007473F1" w14:paraId="2CD18C95" w14:textId="77777777" w:rsidTr="004F4323">
        <w:tc>
          <w:tcPr>
            <w:tcW w:w="2263" w:type="dxa"/>
          </w:tcPr>
          <w:p w14:paraId="526B2D55" w14:textId="77777777" w:rsidR="004F4323" w:rsidRPr="007473F1" w:rsidRDefault="004F4323" w:rsidP="00F21EC4">
            <w:pPr>
              <w:pStyle w:val="NormalWeb"/>
            </w:pPr>
            <w:r w:rsidRPr="007473F1">
              <w:rPr>
                <w:rStyle w:val="Strong"/>
              </w:rPr>
              <w:t>Data Storage</w:t>
            </w:r>
          </w:p>
        </w:tc>
        <w:tc>
          <w:tcPr>
            <w:tcW w:w="5967" w:type="dxa"/>
          </w:tcPr>
          <w:p w14:paraId="74B70897" w14:textId="77777777" w:rsidR="004F4323" w:rsidRPr="007473F1" w:rsidRDefault="004F4323" w:rsidP="00927E15">
            <w:pPr>
              <w:pStyle w:val="NormalWeb"/>
            </w:pPr>
            <w:r>
              <w:t>MS Outlook cloud</w:t>
            </w:r>
          </w:p>
        </w:tc>
      </w:tr>
      <w:tr w:rsidR="004F4323" w:rsidRPr="007473F1" w14:paraId="0C452E5C" w14:textId="77777777" w:rsidTr="004F4323">
        <w:tc>
          <w:tcPr>
            <w:tcW w:w="2263" w:type="dxa"/>
          </w:tcPr>
          <w:p w14:paraId="7E0AF030" w14:textId="77777777" w:rsidR="004F4323" w:rsidRPr="007473F1" w:rsidRDefault="004F4323" w:rsidP="00F21EC4">
            <w:pPr>
              <w:pStyle w:val="NormalWeb"/>
            </w:pPr>
            <w:r w:rsidRPr="007473F1">
              <w:rPr>
                <w:rStyle w:val="Strong"/>
              </w:rPr>
              <w:lastRenderedPageBreak/>
              <w:t>Access Control</w:t>
            </w:r>
          </w:p>
        </w:tc>
        <w:tc>
          <w:tcPr>
            <w:tcW w:w="5967" w:type="dxa"/>
          </w:tcPr>
          <w:p w14:paraId="04AD6D42" w14:textId="77777777" w:rsidR="004F4323" w:rsidRPr="007473F1" w:rsidRDefault="004F4323" w:rsidP="00F21EC4">
            <w:pPr>
              <w:pStyle w:val="NormalWeb"/>
            </w:pPr>
            <w:r>
              <w:t>Council email account. Access by Clerk + 2 * assistant clerks</w:t>
            </w:r>
          </w:p>
        </w:tc>
      </w:tr>
      <w:tr w:rsidR="004F4323" w:rsidRPr="007473F1" w14:paraId="24A50831" w14:textId="77777777" w:rsidTr="004F4323">
        <w:tc>
          <w:tcPr>
            <w:tcW w:w="2263" w:type="dxa"/>
          </w:tcPr>
          <w:p w14:paraId="5510276F" w14:textId="77777777" w:rsidR="004F4323" w:rsidRPr="007473F1" w:rsidRDefault="004F4323" w:rsidP="00F21EC4">
            <w:pPr>
              <w:pStyle w:val="NormalWeb"/>
            </w:pPr>
            <w:r w:rsidRPr="007473F1">
              <w:rPr>
                <w:rStyle w:val="Strong"/>
              </w:rPr>
              <w:t>Data Sharing</w:t>
            </w:r>
          </w:p>
        </w:tc>
        <w:tc>
          <w:tcPr>
            <w:tcW w:w="5967" w:type="dxa"/>
          </w:tcPr>
          <w:p w14:paraId="67C5A703" w14:textId="77777777" w:rsidR="004F4323" w:rsidRPr="007473F1" w:rsidRDefault="004F4323" w:rsidP="00F21EC4">
            <w:pPr>
              <w:pStyle w:val="NormalWeb"/>
            </w:pPr>
            <w:r>
              <w:t>Not directly</w:t>
            </w:r>
          </w:p>
        </w:tc>
      </w:tr>
      <w:tr w:rsidR="004F4323" w:rsidRPr="007473F1" w14:paraId="3BF1FF40" w14:textId="77777777" w:rsidTr="004F4323">
        <w:tc>
          <w:tcPr>
            <w:tcW w:w="2263" w:type="dxa"/>
          </w:tcPr>
          <w:p w14:paraId="6A37FB11" w14:textId="77777777" w:rsidR="004F4323" w:rsidRPr="007473F1" w:rsidRDefault="004F4323" w:rsidP="00F21EC4">
            <w:pPr>
              <w:pStyle w:val="NormalWeb"/>
            </w:pPr>
            <w:r w:rsidRPr="007473F1">
              <w:rPr>
                <w:rStyle w:val="Strong"/>
              </w:rPr>
              <w:t>Risk Assessment</w:t>
            </w:r>
          </w:p>
        </w:tc>
        <w:tc>
          <w:tcPr>
            <w:tcW w:w="5967" w:type="dxa"/>
          </w:tcPr>
          <w:p w14:paraId="00A7AF05" w14:textId="77777777" w:rsidR="004F4323" w:rsidRPr="007473F1" w:rsidRDefault="00F15FFD" w:rsidP="00F21EC4">
            <w:pPr>
              <w:pStyle w:val="NormalWeb"/>
            </w:pPr>
            <w:r>
              <w:t>Low risk</w:t>
            </w:r>
          </w:p>
        </w:tc>
      </w:tr>
    </w:tbl>
    <w:p w14:paraId="4DDA0913" w14:textId="77777777" w:rsidR="004F4323" w:rsidRDefault="004F4323"/>
    <w:p w14:paraId="409B0681" w14:textId="77777777" w:rsidR="00F15FFD" w:rsidRDefault="00F15FFD"/>
    <w:tbl>
      <w:tblPr>
        <w:tblStyle w:val="TableGrid"/>
        <w:tblpPr w:leftFromText="180" w:rightFromText="180" w:vertAnchor="text" w:horzAnchor="margin" w:tblpY="3"/>
        <w:tblW w:w="0" w:type="auto"/>
        <w:tblLook w:val="04A0" w:firstRow="1" w:lastRow="0" w:firstColumn="1" w:lastColumn="0" w:noHBand="0" w:noVBand="1"/>
      </w:tblPr>
      <w:tblGrid>
        <w:gridCol w:w="2263"/>
        <w:gridCol w:w="5967"/>
      </w:tblGrid>
      <w:tr w:rsidR="00927E15" w:rsidRPr="007473F1" w14:paraId="4E143A41" w14:textId="77777777" w:rsidTr="00E90168">
        <w:trPr>
          <w:trHeight w:val="557"/>
        </w:trPr>
        <w:tc>
          <w:tcPr>
            <w:tcW w:w="2263" w:type="dxa"/>
          </w:tcPr>
          <w:p w14:paraId="16554C39" w14:textId="5D6572D3" w:rsidR="00927E15" w:rsidRPr="007473F1" w:rsidRDefault="00927E15" w:rsidP="00EE229B">
            <w:pPr>
              <w:pStyle w:val="NormalWeb"/>
            </w:pPr>
          </w:p>
        </w:tc>
        <w:tc>
          <w:tcPr>
            <w:tcW w:w="5967" w:type="dxa"/>
          </w:tcPr>
          <w:p w14:paraId="6159D383" w14:textId="7C85A877" w:rsidR="00927E15" w:rsidRPr="007473F1" w:rsidRDefault="00927E15" w:rsidP="00EE229B">
            <w:pPr>
              <w:pStyle w:val="NormalWeb"/>
            </w:pPr>
          </w:p>
        </w:tc>
      </w:tr>
      <w:tr w:rsidR="00927E15" w:rsidRPr="007473F1" w14:paraId="38ED784E" w14:textId="77777777" w:rsidTr="00EE229B">
        <w:tc>
          <w:tcPr>
            <w:tcW w:w="2263" w:type="dxa"/>
          </w:tcPr>
          <w:p w14:paraId="790BBE81" w14:textId="77777777" w:rsidR="00927E15" w:rsidRPr="007473F1" w:rsidRDefault="00927E15" w:rsidP="00EE229B">
            <w:pPr>
              <w:pStyle w:val="NormalWeb"/>
            </w:pPr>
            <w:r w:rsidRPr="007473F1">
              <w:rPr>
                <w:rStyle w:val="Strong"/>
              </w:rPr>
              <w:t>Data Sources</w:t>
            </w:r>
          </w:p>
        </w:tc>
        <w:tc>
          <w:tcPr>
            <w:tcW w:w="5967" w:type="dxa"/>
          </w:tcPr>
          <w:p w14:paraId="52985479" w14:textId="77777777" w:rsidR="00927E15" w:rsidRPr="007473F1" w:rsidRDefault="00927E15" w:rsidP="00EE229B">
            <w:pPr>
              <w:pStyle w:val="NormalWeb"/>
            </w:pPr>
            <w:r>
              <w:t>External, email or paper based</w:t>
            </w:r>
          </w:p>
        </w:tc>
      </w:tr>
      <w:tr w:rsidR="00927E15" w:rsidRPr="007473F1" w14:paraId="19FCC64F" w14:textId="77777777" w:rsidTr="00EE229B">
        <w:tc>
          <w:tcPr>
            <w:tcW w:w="2263" w:type="dxa"/>
          </w:tcPr>
          <w:p w14:paraId="092D13B8" w14:textId="77777777" w:rsidR="00927E15" w:rsidRPr="007473F1" w:rsidRDefault="00927E15" w:rsidP="00EE229B">
            <w:pPr>
              <w:pStyle w:val="NormalWeb"/>
            </w:pPr>
            <w:r w:rsidRPr="007473F1">
              <w:rPr>
                <w:rStyle w:val="Strong"/>
              </w:rPr>
              <w:t>Data Usage</w:t>
            </w:r>
          </w:p>
        </w:tc>
        <w:tc>
          <w:tcPr>
            <w:tcW w:w="5967" w:type="dxa"/>
          </w:tcPr>
          <w:p w14:paraId="215A22FB" w14:textId="77777777" w:rsidR="00927E15" w:rsidRPr="007473F1" w:rsidRDefault="00927E15" w:rsidP="00EE229B">
            <w:pPr>
              <w:pStyle w:val="NormalWeb"/>
            </w:pPr>
            <w:r>
              <w:t>Audit and management</w:t>
            </w:r>
          </w:p>
        </w:tc>
      </w:tr>
      <w:tr w:rsidR="00927E15" w:rsidRPr="007473F1" w14:paraId="13BB33BA" w14:textId="77777777" w:rsidTr="00EE229B">
        <w:tc>
          <w:tcPr>
            <w:tcW w:w="2263" w:type="dxa"/>
          </w:tcPr>
          <w:p w14:paraId="11509759" w14:textId="77777777" w:rsidR="00927E15" w:rsidRPr="007473F1" w:rsidRDefault="00927E15" w:rsidP="00EE229B">
            <w:pPr>
              <w:pStyle w:val="NormalWeb"/>
            </w:pPr>
            <w:r w:rsidRPr="007473F1">
              <w:rPr>
                <w:rStyle w:val="Strong"/>
              </w:rPr>
              <w:t>Data Storage</w:t>
            </w:r>
          </w:p>
        </w:tc>
        <w:tc>
          <w:tcPr>
            <w:tcW w:w="5967" w:type="dxa"/>
          </w:tcPr>
          <w:p w14:paraId="5BCAF238" w14:textId="77777777" w:rsidR="00927E15" w:rsidRPr="007473F1" w:rsidRDefault="00927E15" w:rsidP="00EE229B">
            <w:pPr>
              <w:pStyle w:val="NormalWeb"/>
            </w:pPr>
            <w:r>
              <w:t>Scribe cloud storage</w:t>
            </w:r>
          </w:p>
        </w:tc>
      </w:tr>
      <w:tr w:rsidR="00927E15" w:rsidRPr="007473F1" w14:paraId="3EDEFBBF" w14:textId="77777777" w:rsidTr="00EE229B">
        <w:tc>
          <w:tcPr>
            <w:tcW w:w="2263" w:type="dxa"/>
          </w:tcPr>
          <w:p w14:paraId="0FBC10D5" w14:textId="77777777" w:rsidR="00927E15" w:rsidRPr="007473F1" w:rsidRDefault="00927E15" w:rsidP="00EE229B">
            <w:pPr>
              <w:pStyle w:val="NormalWeb"/>
            </w:pPr>
            <w:r w:rsidRPr="007473F1">
              <w:rPr>
                <w:rStyle w:val="Strong"/>
              </w:rPr>
              <w:t>Access Control</w:t>
            </w:r>
          </w:p>
        </w:tc>
        <w:tc>
          <w:tcPr>
            <w:tcW w:w="5967" w:type="dxa"/>
          </w:tcPr>
          <w:p w14:paraId="3CDE7FF0" w14:textId="77777777" w:rsidR="00927E15" w:rsidRPr="007473F1" w:rsidRDefault="00927E15" w:rsidP="00EE229B">
            <w:pPr>
              <w:pStyle w:val="NormalWeb"/>
            </w:pPr>
            <w:r>
              <w:t>Council email account. Access by Clerk + 2 * assistant clerks</w:t>
            </w:r>
          </w:p>
        </w:tc>
      </w:tr>
      <w:tr w:rsidR="00927E15" w:rsidRPr="007473F1" w14:paraId="08A6BCA0" w14:textId="77777777" w:rsidTr="00EE229B">
        <w:tc>
          <w:tcPr>
            <w:tcW w:w="2263" w:type="dxa"/>
          </w:tcPr>
          <w:p w14:paraId="0B6C94E6" w14:textId="77777777" w:rsidR="00927E15" w:rsidRPr="007473F1" w:rsidRDefault="00927E15" w:rsidP="00EE229B">
            <w:pPr>
              <w:pStyle w:val="NormalWeb"/>
            </w:pPr>
            <w:r w:rsidRPr="007473F1">
              <w:rPr>
                <w:rStyle w:val="Strong"/>
              </w:rPr>
              <w:t>Data Sharing</w:t>
            </w:r>
          </w:p>
        </w:tc>
        <w:tc>
          <w:tcPr>
            <w:tcW w:w="5967" w:type="dxa"/>
          </w:tcPr>
          <w:p w14:paraId="5F98EC1B" w14:textId="77777777" w:rsidR="00927E15" w:rsidRPr="007473F1" w:rsidRDefault="00927E15" w:rsidP="00EE229B">
            <w:pPr>
              <w:pStyle w:val="NormalWeb"/>
            </w:pPr>
            <w:r>
              <w:t>Not directly</w:t>
            </w:r>
          </w:p>
        </w:tc>
      </w:tr>
      <w:tr w:rsidR="00927E15" w:rsidRPr="007473F1" w14:paraId="56DADCE9" w14:textId="77777777" w:rsidTr="00EE229B">
        <w:tc>
          <w:tcPr>
            <w:tcW w:w="2263" w:type="dxa"/>
          </w:tcPr>
          <w:p w14:paraId="7F9F006A" w14:textId="77777777" w:rsidR="00927E15" w:rsidRPr="007473F1" w:rsidRDefault="00927E15" w:rsidP="00EE229B">
            <w:pPr>
              <w:pStyle w:val="NormalWeb"/>
            </w:pPr>
            <w:r w:rsidRPr="007473F1">
              <w:rPr>
                <w:rStyle w:val="Strong"/>
              </w:rPr>
              <w:t>Risk Assessment</w:t>
            </w:r>
          </w:p>
        </w:tc>
        <w:tc>
          <w:tcPr>
            <w:tcW w:w="5967" w:type="dxa"/>
          </w:tcPr>
          <w:p w14:paraId="11DFEEDA" w14:textId="77777777" w:rsidR="00927E15" w:rsidRPr="007473F1" w:rsidRDefault="00927E15" w:rsidP="00EE229B">
            <w:pPr>
              <w:pStyle w:val="NormalWeb"/>
            </w:pPr>
            <w:r>
              <w:t>Low risk</w:t>
            </w:r>
          </w:p>
        </w:tc>
      </w:tr>
    </w:tbl>
    <w:p w14:paraId="2559CDEF" w14:textId="77777777" w:rsidR="00927E15" w:rsidRDefault="00927E15"/>
    <w:p w14:paraId="013E03E6" w14:textId="77777777" w:rsidR="00927E15" w:rsidRDefault="00927E15"/>
    <w:p w14:paraId="43283944" w14:textId="77777777" w:rsidR="00927E15" w:rsidRDefault="00927E15"/>
    <w:p w14:paraId="7929ADB5" w14:textId="77777777" w:rsidR="00F15FFD" w:rsidRDefault="00F15FFD"/>
    <w:p w14:paraId="4EF9F369" w14:textId="77777777" w:rsidR="00D628D3" w:rsidRDefault="00D628D3"/>
    <w:tbl>
      <w:tblPr>
        <w:tblStyle w:val="TableGrid"/>
        <w:tblpPr w:leftFromText="180" w:rightFromText="180" w:vertAnchor="text" w:horzAnchor="margin" w:tblpY="328"/>
        <w:tblW w:w="0" w:type="auto"/>
        <w:tblLook w:val="04A0" w:firstRow="1" w:lastRow="0" w:firstColumn="1" w:lastColumn="0" w:noHBand="0" w:noVBand="1"/>
      </w:tblPr>
      <w:tblGrid>
        <w:gridCol w:w="2263"/>
        <w:gridCol w:w="5967"/>
      </w:tblGrid>
      <w:tr w:rsidR="00927E15" w:rsidRPr="007473F1" w14:paraId="53B4BB45" w14:textId="77777777" w:rsidTr="00927E15">
        <w:tc>
          <w:tcPr>
            <w:tcW w:w="2263" w:type="dxa"/>
          </w:tcPr>
          <w:p w14:paraId="65FBEA52" w14:textId="77777777" w:rsidR="00927E15" w:rsidRPr="007473F1" w:rsidRDefault="00927E15" w:rsidP="00927E15">
            <w:pPr>
              <w:pStyle w:val="NormalWeb"/>
            </w:pPr>
            <w:r w:rsidRPr="007473F1">
              <w:rPr>
                <w:rStyle w:val="Strong"/>
              </w:rPr>
              <w:t>Data</w:t>
            </w:r>
          </w:p>
        </w:tc>
        <w:tc>
          <w:tcPr>
            <w:tcW w:w="5967" w:type="dxa"/>
          </w:tcPr>
          <w:p w14:paraId="0C592A34" w14:textId="77777777" w:rsidR="00927E15" w:rsidRPr="007473F1" w:rsidRDefault="00927E15" w:rsidP="00927E15">
            <w:pPr>
              <w:pStyle w:val="NormalWeb"/>
            </w:pPr>
            <w:r>
              <w:t>Supplier details</w:t>
            </w:r>
          </w:p>
        </w:tc>
      </w:tr>
      <w:tr w:rsidR="00927E15" w:rsidRPr="007473F1" w14:paraId="44331FA6" w14:textId="77777777" w:rsidTr="00927E15">
        <w:tc>
          <w:tcPr>
            <w:tcW w:w="2263" w:type="dxa"/>
          </w:tcPr>
          <w:p w14:paraId="5781309D" w14:textId="77777777" w:rsidR="00927E15" w:rsidRPr="007473F1" w:rsidRDefault="00927E15" w:rsidP="00927E15">
            <w:pPr>
              <w:pStyle w:val="NormalWeb"/>
            </w:pPr>
            <w:r w:rsidRPr="007473F1">
              <w:rPr>
                <w:rStyle w:val="Strong"/>
              </w:rPr>
              <w:t>Data Sources</w:t>
            </w:r>
          </w:p>
        </w:tc>
        <w:tc>
          <w:tcPr>
            <w:tcW w:w="5967" w:type="dxa"/>
          </w:tcPr>
          <w:p w14:paraId="1232DC1E" w14:textId="77777777" w:rsidR="00927E15" w:rsidRPr="007473F1" w:rsidRDefault="00927E15" w:rsidP="00927E15">
            <w:pPr>
              <w:pStyle w:val="NormalWeb"/>
            </w:pPr>
            <w:r>
              <w:t>From via email, paper based communication or personal contact.</w:t>
            </w:r>
          </w:p>
        </w:tc>
      </w:tr>
      <w:tr w:rsidR="00927E15" w:rsidRPr="007473F1" w14:paraId="5C192712" w14:textId="77777777" w:rsidTr="00927E15">
        <w:tc>
          <w:tcPr>
            <w:tcW w:w="2263" w:type="dxa"/>
          </w:tcPr>
          <w:p w14:paraId="7851F858" w14:textId="77777777" w:rsidR="00927E15" w:rsidRPr="007473F1" w:rsidRDefault="00927E15" w:rsidP="00927E15">
            <w:pPr>
              <w:pStyle w:val="NormalWeb"/>
            </w:pPr>
            <w:r w:rsidRPr="007473F1">
              <w:rPr>
                <w:rStyle w:val="Strong"/>
              </w:rPr>
              <w:t>Data Usage</w:t>
            </w:r>
          </w:p>
        </w:tc>
        <w:tc>
          <w:tcPr>
            <w:tcW w:w="5967" w:type="dxa"/>
          </w:tcPr>
          <w:p w14:paraId="7BB14E63" w14:textId="77777777" w:rsidR="00927E15" w:rsidRPr="007473F1" w:rsidRDefault="00927E15" w:rsidP="00927E15">
            <w:pPr>
              <w:pStyle w:val="NormalWeb"/>
            </w:pPr>
            <w:r>
              <w:t>Management and records only</w:t>
            </w:r>
          </w:p>
        </w:tc>
      </w:tr>
      <w:tr w:rsidR="00927E15" w:rsidRPr="007473F1" w14:paraId="469ECC8B" w14:textId="77777777" w:rsidTr="00927E15">
        <w:tc>
          <w:tcPr>
            <w:tcW w:w="2263" w:type="dxa"/>
          </w:tcPr>
          <w:p w14:paraId="4BFCC829" w14:textId="77777777" w:rsidR="00927E15" w:rsidRPr="007473F1" w:rsidRDefault="00927E15" w:rsidP="00927E15">
            <w:pPr>
              <w:pStyle w:val="NormalWeb"/>
            </w:pPr>
            <w:r w:rsidRPr="007473F1">
              <w:rPr>
                <w:rStyle w:val="Strong"/>
              </w:rPr>
              <w:t>Data Storage</w:t>
            </w:r>
          </w:p>
        </w:tc>
        <w:tc>
          <w:tcPr>
            <w:tcW w:w="5967" w:type="dxa"/>
          </w:tcPr>
          <w:p w14:paraId="3B97B8F1" w14:textId="77777777" w:rsidR="00927E15" w:rsidRPr="007473F1" w:rsidRDefault="00927E15" w:rsidP="00927E15">
            <w:pPr>
              <w:pStyle w:val="NormalWeb"/>
            </w:pPr>
            <w:r>
              <w:t>Scribe cloud storage</w:t>
            </w:r>
          </w:p>
        </w:tc>
      </w:tr>
      <w:tr w:rsidR="00927E15" w:rsidRPr="007473F1" w14:paraId="6B6580D9" w14:textId="77777777" w:rsidTr="00927E15">
        <w:tc>
          <w:tcPr>
            <w:tcW w:w="2263" w:type="dxa"/>
          </w:tcPr>
          <w:p w14:paraId="5519C5EA" w14:textId="77777777" w:rsidR="00927E15" w:rsidRPr="007473F1" w:rsidRDefault="00927E15" w:rsidP="00927E15">
            <w:pPr>
              <w:pStyle w:val="NormalWeb"/>
            </w:pPr>
            <w:r w:rsidRPr="007473F1">
              <w:rPr>
                <w:rStyle w:val="Strong"/>
              </w:rPr>
              <w:t>Access Control</w:t>
            </w:r>
          </w:p>
        </w:tc>
        <w:tc>
          <w:tcPr>
            <w:tcW w:w="5967" w:type="dxa"/>
          </w:tcPr>
          <w:p w14:paraId="58CA7E8B" w14:textId="77777777" w:rsidR="00927E15" w:rsidRPr="007473F1" w:rsidRDefault="00927E15" w:rsidP="00927E15">
            <w:pPr>
              <w:pStyle w:val="NormalWeb"/>
            </w:pPr>
            <w:r>
              <w:t>Council account. Access by Clerk + 2 * assistant clerks</w:t>
            </w:r>
          </w:p>
        </w:tc>
      </w:tr>
      <w:tr w:rsidR="00927E15" w:rsidRPr="007473F1" w14:paraId="43B8E303" w14:textId="77777777" w:rsidTr="00927E15">
        <w:tc>
          <w:tcPr>
            <w:tcW w:w="2263" w:type="dxa"/>
          </w:tcPr>
          <w:p w14:paraId="300CE351" w14:textId="77777777" w:rsidR="00927E15" w:rsidRPr="007473F1" w:rsidRDefault="00927E15" w:rsidP="00927E15">
            <w:pPr>
              <w:pStyle w:val="NormalWeb"/>
            </w:pPr>
            <w:r w:rsidRPr="007473F1">
              <w:rPr>
                <w:rStyle w:val="Strong"/>
              </w:rPr>
              <w:t>Data Sharing</w:t>
            </w:r>
          </w:p>
        </w:tc>
        <w:tc>
          <w:tcPr>
            <w:tcW w:w="5967" w:type="dxa"/>
          </w:tcPr>
          <w:p w14:paraId="79797636" w14:textId="77777777" w:rsidR="00927E15" w:rsidRPr="007473F1" w:rsidRDefault="00927E15" w:rsidP="00927E15">
            <w:pPr>
              <w:pStyle w:val="NormalWeb"/>
            </w:pPr>
            <w:r>
              <w:t>No</w:t>
            </w:r>
          </w:p>
        </w:tc>
      </w:tr>
      <w:tr w:rsidR="00927E15" w:rsidRPr="007473F1" w14:paraId="28C9539A" w14:textId="77777777" w:rsidTr="00927E15">
        <w:tc>
          <w:tcPr>
            <w:tcW w:w="2263" w:type="dxa"/>
          </w:tcPr>
          <w:p w14:paraId="26E9CB6C" w14:textId="77777777" w:rsidR="00927E15" w:rsidRPr="007473F1" w:rsidRDefault="00927E15" w:rsidP="00927E15">
            <w:pPr>
              <w:pStyle w:val="NormalWeb"/>
            </w:pPr>
            <w:r w:rsidRPr="007473F1">
              <w:rPr>
                <w:rStyle w:val="Strong"/>
              </w:rPr>
              <w:t>Risk Assessment</w:t>
            </w:r>
          </w:p>
        </w:tc>
        <w:tc>
          <w:tcPr>
            <w:tcW w:w="5967" w:type="dxa"/>
          </w:tcPr>
          <w:p w14:paraId="722DC633" w14:textId="77777777" w:rsidR="00927E15" w:rsidRDefault="00927E15" w:rsidP="00927E15">
            <w:pPr>
              <w:pStyle w:val="NormalWeb"/>
            </w:pPr>
            <w:r>
              <w:t>Low risk</w:t>
            </w:r>
          </w:p>
          <w:p w14:paraId="611975CE" w14:textId="77777777" w:rsidR="00927E15" w:rsidRPr="007473F1" w:rsidRDefault="00927E15" w:rsidP="00927E15">
            <w:pPr>
              <w:pStyle w:val="NormalWeb"/>
            </w:pPr>
            <w:r>
              <w:t>Scribe is a nationally used</w:t>
            </w:r>
            <w:r w:rsidRPr="00D628D3">
              <w:t xml:space="preserve"> accounts package purpose built for Town and Parish Councils</w:t>
            </w:r>
            <w:r>
              <w:t>. As such, it is a secure application governed by its user base.</w:t>
            </w:r>
          </w:p>
        </w:tc>
      </w:tr>
    </w:tbl>
    <w:p w14:paraId="4E9906C6" w14:textId="77777777" w:rsidR="00D628D3" w:rsidRDefault="00D628D3"/>
    <w:p w14:paraId="5FA5ACE0" w14:textId="77777777" w:rsidR="00D628D3" w:rsidRDefault="00D628D3"/>
    <w:p w14:paraId="71E5EA22" w14:textId="77777777" w:rsidR="00D628D3" w:rsidRDefault="00D628D3"/>
    <w:p w14:paraId="1C54159C" w14:textId="77777777" w:rsidR="00D628D3" w:rsidRDefault="00D628D3"/>
    <w:p w14:paraId="60CDD3DE" w14:textId="77777777" w:rsidR="00D628D3" w:rsidRDefault="00D628D3"/>
    <w:p w14:paraId="5345CF74" w14:textId="77777777" w:rsidR="00D628D3" w:rsidRDefault="00D628D3"/>
    <w:p w14:paraId="38346CE2" w14:textId="77777777" w:rsidR="00D628D3" w:rsidRDefault="00D628D3"/>
    <w:p w14:paraId="4E41E87A" w14:textId="77777777" w:rsidR="00927E15" w:rsidRDefault="00927E15"/>
    <w:p w14:paraId="51806A02" w14:textId="77777777" w:rsidR="00927E15" w:rsidRDefault="00927E15"/>
    <w:p w14:paraId="466FB8D3" w14:textId="77777777" w:rsidR="00927E15" w:rsidRDefault="00927E15"/>
    <w:p w14:paraId="47125849" w14:textId="77777777" w:rsidR="00927E15" w:rsidRDefault="00927E15"/>
    <w:p w14:paraId="25D1B5FF" w14:textId="77777777" w:rsidR="00927E15" w:rsidRDefault="00927E15"/>
    <w:tbl>
      <w:tblPr>
        <w:tblStyle w:val="TableGrid"/>
        <w:tblpPr w:leftFromText="180" w:rightFromText="180" w:vertAnchor="text" w:horzAnchor="margin" w:tblpY="3"/>
        <w:tblW w:w="0" w:type="auto"/>
        <w:tblLook w:val="04A0" w:firstRow="1" w:lastRow="0" w:firstColumn="1" w:lastColumn="0" w:noHBand="0" w:noVBand="1"/>
      </w:tblPr>
      <w:tblGrid>
        <w:gridCol w:w="2263"/>
        <w:gridCol w:w="5967"/>
      </w:tblGrid>
      <w:tr w:rsidR="00D628D3" w:rsidRPr="007473F1" w14:paraId="54C235F1" w14:textId="77777777" w:rsidTr="00F21EC4">
        <w:tc>
          <w:tcPr>
            <w:tcW w:w="2263" w:type="dxa"/>
          </w:tcPr>
          <w:p w14:paraId="793FCA6E" w14:textId="77777777" w:rsidR="00D628D3" w:rsidRPr="007473F1" w:rsidRDefault="00D628D3" w:rsidP="00F21EC4">
            <w:pPr>
              <w:pStyle w:val="NormalWeb"/>
            </w:pPr>
            <w:r w:rsidRPr="007473F1">
              <w:rPr>
                <w:rStyle w:val="Strong"/>
              </w:rPr>
              <w:t>Data</w:t>
            </w:r>
          </w:p>
        </w:tc>
        <w:tc>
          <w:tcPr>
            <w:tcW w:w="5967" w:type="dxa"/>
          </w:tcPr>
          <w:p w14:paraId="1F45D327" w14:textId="77777777" w:rsidR="00D628D3" w:rsidRPr="007473F1" w:rsidRDefault="008A2E72" w:rsidP="00F21EC4">
            <w:pPr>
              <w:pStyle w:val="NormalWeb"/>
            </w:pPr>
            <w:r>
              <w:t>Planning application documentation</w:t>
            </w:r>
          </w:p>
        </w:tc>
      </w:tr>
      <w:tr w:rsidR="00D628D3" w:rsidRPr="007473F1" w14:paraId="40A5E9BF" w14:textId="77777777" w:rsidTr="00F21EC4">
        <w:tc>
          <w:tcPr>
            <w:tcW w:w="2263" w:type="dxa"/>
          </w:tcPr>
          <w:p w14:paraId="399C2FEC" w14:textId="77777777" w:rsidR="00D628D3" w:rsidRPr="007473F1" w:rsidRDefault="00D628D3" w:rsidP="00F21EC4">
            <w:pPr>
              <w:pStyle w:val="NormalWeb"/>
            </w:pPr>
            <w:r w:rsidRPr="007473F1">
              <w:rPr>
                <w:rStyle w:val="Strong"/>
              </w:rPr>
              <w:t>Data Sources</w:t>
            </w:r>
          </w:p>
        </w:tc>
        <w:tc>
          <w:tcPr>
            <w:tcW w:w="5967" w:type="dxa"/>
          </w:tcPr>
          <w:p w14:paraId="37E7549D" w14:textId="77777777" w:rsidR="00D628D3" w:rsidRPr="007473F1" w:rsidRDefault="00D628D3" w:rsidP="00F21EC4">
            <w:pPr>
              <w:pStyle w:val="NormalWeb"/>
            </w:pPr>
            <w:r>
              <w:t>CWaC planning portal</w:t>
            </w:r>
            <w:r w:rsidR="008A2E72">
              <w:t>, letters, emails</w:t>
            </w:r>
          </w:p>
        </w:tc>
      </w:tr>
      <w:tr w:rsidR="00D628D3" w:rsidRPr="007473F1" w14:paraId="2F3A1128" w14:textId="77777777" w:rsidTr="00F21EC4">
        <w:tc>
          <w:tcPr>
            <w:tcW w:w="2263" w:type="dxa"/>
          </w:tcPr>
          <w:p w14:paraId="38050EA4" w14:textId="77777777" w:rsidR="00D628D3" w:rsidRPr="007473F1" w:rsidRDefault="00D628D3" w:rsidP="00F21EC4">
            <w:pPr>
              <w:pStyle w:val="NormalWeb"/>
            </w:pPr>
            <w:r w:rsidRPr="007473F1">
              <w:rPr>
                <w:rStyle w:val="Strong"/>
              </w:rPr>
              <w:t>Data Usage</w:t>
            </w:r>
          </w:p>
        </w:tc>
        <w:tc>
          <w:tcPr>
            <w:tcW w:w="5967" w:type="dxa"/>
          </w:tcPr>
          <w:p w14:paraId="350F83A5" w14:textId="77777777" w:rsidR="00D628D3" w:rsidRPr="007473F1" w:rsidRDefault="008A2E72" w:rsidP="00F21EC4">
            <w:pPr>
              <w:pStyle w:val="NormalWeb"/>
            </w:pPr>
            <w:r>
              <w:t>management</w:t>
            </w:r>
          </w:p>
        </w:tc>
      </w:tr>
      <w:tr w:rsidR="00D628D3" w:rsidRPr="007473F1" w14:paraId="6EA12C28" w14:textId="77777777" w:rsidTr="00F21EC4">
        <w:tc>
          <w:tcPr>
            <w:tcW w:w="2263" w:type="dxa"/>
          </w:tcPr>
          <w:p w14:paraId="61B0F88E" w14:textId="77777777" w:rsidR="00D628D3" w:rsidRPr="007473F1" w:rsidRDefault="00D628D3" w:rsidP="00F21EC4">
            <w:pPr>
              <w:pStyle w:val="NormalWeb"/>
            </w:pPr>
            <w:r w:rsidRPr="007473F1">
              <w:rPr>
                <w:rStyle w:val="Strong"/>
              </w:rPr>
              <w:t>Data Storage</w:t>
            </w:r>
          </w:p>
        </w:tc>
        <w:tc>
          <w:tcPr>
            <w:tcW w:w="5967" w:type="dxa"/>
          </w:tcPr>
          <w:p w14:paraId="5D3C554C" w14:textId="77777777" w:rsidR="00D628D3" w:rsidRPr="007473F1" w:rsidRDefault="008A2E72" w:rsidP="008A2E72">
            <w:pPr>
              <w:pStyle w:val="NormalWeb"/>
            </w:pPr>
            <w:r>
              <w:t>Microsoft Outlook Cloud, local laptop</w:t>
            </w:r>
          </w:p>
        </w:tc>
      </w:tr>
      <w:tr w:rsidR="00D628D3" w:rsidRPr="007473F1" w14:paraId="3775E0D3" w14:textId="77777777" w:rsidTr="00F21EC4">
        <w:tc>
          <w:tcPr>
            <w:tcW w:w="2263" w:type="dxa"/>
          </w:tcPr>
          <w:p w14:paraId="3827FBC9" w14:textId="77777777" w:rsidR="00D628D3" w:rsidRPr="007473F1" w:rsidRDefault="00D628D3" w:rsidP="00F21EC4">
            <w:pPr>
              <w:pStyle w:val="NormalWeb"/>
            </w:pPr>
            <w:r w:rsidRPr="007473F1">
              <w:rPr>
                <w:rStyle w:val="Strong"/>
              </w:rPr>
              <w:t>Access Control</w:t>
            </w:r>
          </w:p>
        </w:tc>
        <w:tc>
          <w:tcPr>
            <w:tcW w:w="5967" w:type="dxa"/>
          </w:tcPr>
          <w:p w14:paraId="70F30E3B" w14:textId="6882F98E" w:rsidR="00D628D3" w:rsidRPr="007473F1" w:rsidRDefault="008A2E72" w:rsidP="00F21EC4">
            <w:pPr>
              <w:pStyle w:val="NormalWeb"/>
            </w:pPr>
            <w:r>
              <w:t xml:space="preserve">Council email </w:t>
            </w:r>
            <w:r w:rsidR="00E90168">
              <w:t>account. And</w:t>
            </w:r>
            <w:r>
              <w:t xml:space="preserve"> laptop Access by Clerk + 2 * assistant clerks</w:t>
            </w:r>
          </w:p>
        </w:tc>
      </w:tr>
      <w:tr w:rsidR="00D628D3" w:rsidRPr="007473F1" w14:paraId="5A81A51C" w14:textId="77777777" w:rsidTr="00F21EC4">
        <w:tc>
          <w:tcPr>
            <w:tcW w:w="2263" w:type="dxa"/>
          </w:tcPr>
          <w:p w14:paraId="403ECE00" w14:textId="77777777" w:rsidR="00D628D3" w:rsidRPr="007473F1" w:rsidRDefault="00D628D3" w:rsidP="00F21EC4">
            <w:pPr>
              <w:pStyle w:val="NormalWeb"/>
            </w:pPr>
            <w:r w:rsidRPr="007473F1">
              <w:rPr>
                <w:rStyle w:val="Strong"/>
              </w:rPr>
              <w:t>Data Sharing</w:t>
            </w:r>
          </w:p>
        </w:tc>
        <w:tc>
          <w:tcPr>
            <w:tcW w:w="5967" w:type="dxa"/>
          </w:tcPr>
          <w:p w14:paraId="4471BD8D" w14:textId="77777777" w:rsidR="00D628D3" w:rsidRPr="007473F1" w:rsidRDefault="008A2E72" w:rsidP="00F21EC4">
            <w:pPr>
              <w:pStyle w:val="NormalWeb"/>
            </w:pPr>
            <w:r>
              <w:t>No</w:t>
            </w:r>
          </w:p>
        </w:tc>
      </w:tr>
      <w:tr w:rsidR="00D628D3" w:rsidRPr="007473F1" w14:paraId="64544081" w14:textId="77777777" w:rsidTr="00F21EC4">
        <w:tc>
          <w:tcPr>
            <w:tcW w:w="2263" w:type="dxa"/>
          </w:tcPr>
          <w:p w14:paraId="3AA809AD" w14:textId="77777777" w:rsidR="00D628D3" w:rsidRPr="007473F1" w:rsidRDefault="00D628D3" w:rsidP="00F21EC4">
            <w:pPr>
              <w:pStyle w:val="NormalWeb"/>
            </w:pPr>
            <w:r w:rsidRPr="007473F1">
              <w:rPr>
                <w:rStyle w:val="Strong"/>
              </w:rPr>
              <w:t>Risk Assessment</w:t>
            </w:r>
          </w:p>
        </w:tc>
        <w:tc>
          <w:tcPr>
            <w:tcW w:w="5967" w:type="dxa"/>
          </w:tcPr>
          <w:p w14:paraId="5B87F7E7" w14:textId="77777777" w:rsidR="008A2E72" w:rsidRDefault="008A2E72" w:rsidP="008A2E72">
            <w:pPr>
              <w:pStyle w:val="NormalWeb"/>
            </w:pPr>
            <w:r>
              <w:t xml:space="preserve">Low risk </w:t>
            </w:r>
          </w:p>
          <w:p w14:paraId="0A3E52C1" w14:textId="77777777" w:rsidR="008A2E72" w:rsidRDefault="008A2E72" w:rsidP="008A2E72">
            <w:pPr>
              <w:pStyle w:val="NormalWeb"/>
            </w:pPr>
            <w:r>
              <w:t xml:space="preserve">Some emails contain names and addresses. Some planning applications contain names and addresses. No emails nor planning details are directly distributed to third parties nor are any released to wider audience. </w:t>
            </w:r>
          </w:p>
          <w:p w14:paraId="13F976EE" w14:textId="77777777" w:rsidR="008A2E72" w:rsidRPr="007473F1" w:rsidRDefault="008A2E72" w:rsidP="00927E15">
            <w:pPr>
              <w:pStyle w:val="NormalWeb"/>
            </w:pPr>
            <w:r>
              <w:t xml:space="preserve">Any release of emails containing unredacted personal information could pose the risk of legal action around GDPR </w:t>
            </w:r>
          </w:p>
        </w:tc>
      </w:tr>
    </w:tbl>
    <w:p w14:paraId="0F3B8FF9" w14:textId="77777777" w:rsidR="00D628D3" w:rsidRDefault="00D628D3"/>
    <w:sectPr w:rsidR="00D628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1F02"/>
    <w:multiLevelType w:val="multilevel"/>
    <w:tmpl w:val="7BB65B2C"/>
    <w:lvl w:ilvl="0">
      <w:start w:val="1"/>
      <w:numFmt w:val="decimal"/>
      <w:lvlText w:val="%1."/>
      <w:lvlJc w:val="left"/>
      <w:pPr>
        <w:tabs>
          <w:tab w:val="num" w:pos="786"/>
        </w:tabs>
        <w:ind w:left="786" w:hanging="360"/>
      </w:p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num w:numId="1" w16cid:durableId="2139951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F1"/>
    <w:rsid w:val="00261CBA"/>
    <w:rsid w:val="004F4323"/>
    <w:rsid w:val="00606C57"/>
    <w:rsid w:val="007473F1"/>
    <w:rsid w:val="00816F15"/>
    <w:rsid w:val="008A2058"/>
    <w:rsid w:val="008A2E72"/>
    <w:rsid w:val="008B05DB"/>
    <w:rsid w:val="00927E15"/>
    <w:rsid w:val="00B52FB7"/>
    <w:rsid w:val="00CC230E"/>
    <w:rsid w:val="00D628D3"/>
    <w:rsid w:val="00E90168"/>
    <w:rsid w:val="00F15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A1F37"/>
  <w15:chartTrackingRefBased/>
  <w15:docId w15:val="{9B416DEF-7502-43EA-97A8-32174918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73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473F1"/>
    <w:rPr>
      <w:b/>
      <w:bCs/>
    </w:rPr>
  </w:style>
  <w:style w:type="table" w:styleId="TableGrid">
    <w:name w:val="Table Grid"/>
    <w:basedOn w:val="TableNormal"/>
    <w:uiPriority w:val="39"/>
    <w:rsid w:val="00747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0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Clerk</cp:lastModifiedBy>
  <cp:revision>6</cp:revision>
  <cp:lastPrinted>2025-03-03T11:01:00Z</cp:lastPrinted>
  <dcterms:created xsi:type="dcterms:W3CDTF">2025-03-03T11:01:00Z</dcterms:created>
  <dcterms:modified xsi:type="dcterms:W3CDTF">2025-04-01T10:13:00Z</dcterms:modified>
</cp:coreProperties>
</file>